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27.06.2013 N 1958-ЗТО</w:t>
              <w:br/>
              <w:t xml:space="preserve">(ред. от 16.02.2023)</w:t>
              <w:br/>
              <w:t xml:space="preserve">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</w:t>
              <w:br/>
              <w:t xml:space="preserve">(принят Тульской областной Думой 27.06.2013)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1958-ЗТО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ПРАВООТНОШЕНИЙ ПО ВОПРОСАМ</w:t>
      </w:r>
    </w:p>
    <w:p>
      <w:pPr>
        <w:pStyle w:val="2"/>
        <w:jc w:val="center"/>
      </w:pPr>
      <w:r>
        <w:rPr>
          <w:sz w:val="20"/>
        </w:rPr>
        <w:t xml:space="preserve">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27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03.03.2014 </w:t>
            </w:r>
            <w:hyperlink w:history="0" r:id="rId7" w:tooltip="Закон Тульской области от 03.03.2014 N 2069-ЗТО (ред. от 03.10.2016)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 {КонсультантПлюс}">
              <w:r>
                <w:rPr>
                  <w:sz w:val="20"/>
                  <w:color w:val="0000ff"/>
                </w:rPr>
                <w:t xml:space="preserve">N 2069-ЗТО</w:t>
              </w:r>
            </w:hyperlink>
            <w:r>
              <w:rPr>
                <w:sz w:val="20"/>
                <w:color w:val="392c69"/>
              </w:rPr>
              <w:t xml:space="preserve">, от 27.06.2014 </w:t>
            </w:r>
            <w:hyperlink w:history="0" r:id="rId8" w:tooltip="Закон Тульской области от 27.06.2014 N 2148-ЗТО &quot;О внесении изменения в статью 4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6.2014) {КонсультантПлюс}">
              <w:r>
                <w:rPr>
                  <w:sz w:val="20"/>
                  <w:color w:val="0000ff"/>
                </w:rPr>
                <w:t xml:space="preserve">N 2148-ЗТО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27.10.2014 </w:t>
            </w:r>
            <w:hyperlink w:history="0" r:id="rId9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 {КонсультантПлюс}">
              <w:r>
                <w:rPr>
                  <w:sz w:val="20"/>
                  <w:color w:val="0000ff"/>
                </w:rPr>
                <w:t xml:space="preserve">N 2202-ЗТО</w:t>
              </w:r>
            </w:hyperlink>
            <w:r>
              <w:rPr>
                <w:sz w:val="20"/>
                <w:color w:val="392c69"/>
              </w:rPr>
              <w:t xml:space="preserve">, от 14.12.2015 </w:t>
            </w:r>
            <w:hyperlink w:history="0" r:id="rId10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      <w:r>
                <w:rPr>
                  <w:sz w:val="20"/>
                  <w:color w:val="0000ff"/>
                </w:rPr>
                <w:t xml:space="preserve">N 2391-ЗТО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11" w:tooltip="Закон Тульской области от 28.12.2015 N 2396-ЗТО &quot;О внесении изменения в статью 5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4.12.2015) {КонсультантПлюс}">
              <w:r>
                <w:rPr>
                  <w:sz w:val="20"/>
                  <w:color w:val="0000ff"/>
                </w:rPr>
                <w:t xml:space="preserve">N 2396-ЗТО</w:t>
              </w:r>
            </w:hyperlink>
            <w:r>
              <w:rPr>
                <w:sz w:val="20"/>
                <w:color w:val="392c69"/>
              </w:rPr>
              <w:t xml:space="preserve">, от 03.10.2016 </w:t>
            </w:r>
            <w:hyperlink w:history="0" r:id="rId12" w:tooltip="Закон Тульской области от 03.10.2016 N 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9.09.2016) {КонсультантПлюс}">
              <w:r>
                <w:rPr>
                  <w:sz w:val="20"/>
                  <w:color w:val="0000ff"/>
                </w:rPr>
                <w:t xml:space="preserve">N 69-ЗТО</w:t>
              </w:r>
            </w:hyperlink>
            <w:r>
              <w:rPr>
                <w:sz w:val="20"/>
                <w:color w:val="392c69"/>
              </w:rPr>
              <w:t xml:space="preserve">, от 13.07.2017 </w:t>
            </w:r>
            <w:hyperlink w:history="0" r:id="rId13" w:tooltip="Закон Тульской области от 13.07.2017 N 53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07.2017) {КонсультантПлюс}">
              <w:r>
                <w:rPr>
                  <w:sz w:val="20"/>
                  <w:color w:val="0000ff"/>
                </w:rPr>
                <w:t xml:space="preserve">N 53-ЗТО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28.09.2017 </w:t>
            </w:r>
            <w:hyperlink w:history="0" r:id="rId14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      <w:r>
                <w:rPr>
                  <w:sz w:val="20"/>
                  <w:color w:val="0000ff"/>
                </w:rPr>
                <w:t xml:space="preserve">N 66-ЗТО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15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      <w:r>
                <w:rPr>
                  <w:sz w:val="20"/>
                  <w:color w:val="0000ff"/>
                </w:rPr>
                <w:t xml:space="preserve">N 25-ЗТО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6" w:tooltip="Закон Тульской области от 21.12.2018 N 110-ЗТО &quot;О внесении изменения в статью 5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12.2018) {КонсультантПлюс}">
              <w:r>
                <w:rPr>
                  <w:sz w:val="20"/>
                  <w:color w:val="0000ff"/>
                </w:rPr>
                <w:t xml:space="preserve">N 110-ЗТО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01.03.2019 </w:t>
            </w:r>
            <w:hyperlink w:history="0" r:id="rId17" w:tooltip="Закон Тульской области от 01.03.2019 N 15-ЗТО &quot;О внесении изменений в статьи 3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2.2019) {КонсультантПлюс}">
              <w:r>
                <w:rPr>
                  <w:sz w:val="20"/>
                  <w:color w:val="0000ff"/>
                </w:rPr>
                <w:t xml:space="preserve">N 15-ЗТО</w:t>
              </w:r>
            </w:hyperlink>
            <w:r>
              <w:rPr>
                <w:sz w:val="20"/>
                <w:color w:val="392c69"/>
              </w:rPr>
              <w:t xml:space="preserve">, от 03.06.2019 </w:t>
            </w:r>
            <w:hyperlink w:history="0" r:id="rId18" w:tooltip="Закон Тульской области от 03.06.2019 N 49-ЗТО &quot;О внесении изменений в статьи 5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5.2019) {КонсультантПлюс}">
              <w:r>
                <w:rPr>
                  <w:sz w:val="20"/>
                  <w:color w:val="0000ff"/>
                </w:rPr>
                <w:t xml:space="preserve">N 49-ЗТО</w:t>
              </w:r>
            </w:hyperlink>
            <w:r>
              <w:rPr>
                <w:sz w:val="20"/>
                <w:color w:val="392c69"/>
              </w:rPr>
              <w:t xml:space="preserve">, от 04.07.2022 </w:t>
            </w:r>
            <w:hyperlink w:history="0" r:id="rId19" w:tooltip="Закон Тульской области от 04.07.2022 N 44-ЗТО &quot;О внесении изменений в статью 3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6.2022) {КонсультантПлюс}">
              <w:r>
                <w:rPr>
                  <w:sz w:val="20"/>
                  <w:color w:val="0000ff"/>
                </w:rPr>
                <w:t xml:space="preserve">N 44-ЗТО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16.02.2023 </w:t>
            </w:r>
            <w:hyperlink w:history="0" r:id="rId20" w:tooltip="Закон Тульской области от 16.02.2023 N 18-ЗТО &quot;О внесении изменений в статью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6.02.2023) {КонсультантПлюс}">
              <w:r>
                <w:rPr>
                  <w:sz w:val="20"/>
                  <w:color w:val="0000ff"/>
                </w:rPr>
                <w:t xml:space="preserve">N 18-ЗТО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является создание системы финансирования и проведения капитального ремонта общего имущества в многоквартирных домах, расположенных на территории Тульской области (далее - капитальный ремонт общего имущества в многоквартирных домах).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Тульской областной Думы по вопросам проведения капитального ремонта общего имущества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Тульской областной Думы по вопросам проведения капитального ремонта общего имущества в многоквартирных домах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Тульской области в области жилищных отношений по вопросам проведения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соответствии с законодательством Российской Федерации 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Правительства Тульской области по вопросам проведения капитального ремонта общего имущества в многоквартирных домах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Тульской области от 04.07.2022 N 44-ЗТО &quot;О внесении изменений в статью 3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04.07.2022 N 44-ЗТО)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Тульской области по вопросам проведения капитального ремонта общего имущества в многоквартирных домах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ульской области от 04.07.2022 N 44-ЗТО &quot;О внесении изменений в статью 3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04.07.2022 N 44-ЗТО)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по вопросам проведения капитального ремонта общего имущества в многоквартирных домах;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минимального размера взноса на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порядка проведения мониторинга технического состояния многоквартирных домов;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определение порядка установления необходимости проведения капитального ремонта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(п. 3-1 введен </w:t>
      </w:r>
      <w:hyperlink w:history="0" r:id="rId23" w:tooltip="Закон Тульской области от 03.03.2014 N 2069-ЗТО (ред. от 03.10.2016)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03.03.2014 N 2069-ЗТО)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3-2) утратил силу. - </w:t>
      </w:r>
      <w:hyperlink w:history="0" r:id="rId24" w:tooltip="Закон Тульской области от 03.10.2016 N 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9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03.10.2016 N 69-ЗТО;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порядка представления лицом, на имя которого открыт специальный счет, и региональным оператором сведений, подлежащих представлению в соответствии с </w:t>
      </w:r>
      <w:hyperlink w:history="0" r:id="rId25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7 статьи 177</w:t>
        </w:r>
      </w:hyperlink>
      <w:r>
        <w:rPr>
          <w:sz w:val="20"/>
        </w:rPr>
        <w:t xml:space="preserve"> и </w:t>
      </w:r>
      <w:hyperlink w:history="0" r:id="rId26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статьей 183</w:t>
        </w:r>
      </w:hyperlink>
      <w:r>
        <w:rPr>
          <w:sz w:val="20"/>
        </w:rPr>
        <w:t xml:space="preserve"> Жилищного кодекса Российской Федерации, перечня иных сведений, подлежащих представлению указанными лицами, и порядка представления таких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утверждения и утверждение краткосрочных (сроком на три года) планов реализации региональной программы капитального ремонта общего имущества в многоквартирных домах (далее - региональная программа капитального ремонта);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28.09.2017 N 66-ЗТО)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установление порядка утверждения органами местного самоуправления краткосрочных планов реализации региональной программы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5-1 введен </w:t>
      </w:r>
      <w:hyperlink w:history="0" r:id="rId28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28.09.2017 N 66-ЗТО)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срока принятия и реализации собственниками помещений в многоквартирном доме решения об определении способа формирования фонда капитального ремонта общего имущества в многоквартирном доме (далее - фонд капитального ремонта);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29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14.12.2015 N 2391-ЗТО;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в случае изъятия для государственных или муниципальных нужд земельного участка, на котором расположен многоквартирный дом, а также порядка использования средств фонда капитального ремонта на цели сноса или реконструкции многоквартирного дома в случае признания многоквартирного дома аварийным и подлежащим сносу или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установление порядка возврата региональным оператором средств фонда капитального ремонта собственникам помещений в многоквартирном доме в случаях, предусмотренных </w:t>
      </w:r>
      <w:hyperlink w:history="0" r:id="rId30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2 статьи 174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8-1 введен </w:t>
      </w:r>
      <w:hyperlink w:history="0" r:id="rId31" w:tooltip="Закон Тульской области от 01.03.2019 N 15-ЗТО &quot;О внесении изменений в статьи 3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01.03.2019 N 15-ЗТО)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отбор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порядка принятия решения о проведении аудита годовой бухгалтерской (финансовой) отчетности регионального оператора и утверждения договора с аудиторской организацией (аудитором);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10-1) установление порядка передачи всех имеющихся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или владельцем специального счета в случае формирования фонда капитального ремонта на специальном счете владельцу специального счета и (или) региональному оператору соответственно при изменении способа формирования фонда капитального ремонта в случаях, предусмотренных Жилищным </w:t>
      </w:r>
      <w:hyperlink w:history="0" r:id="rId32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10-1 введен </w:t>
      </w:r>
      <w:hyperlink w:history="0" r:id="rId3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10-2) установление порядка принятия решения по вопросам, предусмотренным </w:t>
      </w:r>
      <w:hyperlink w:history="0" r:id="rId34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35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2 части 5 статьи 189</w:t>
        </w:r>
      </w:hyperlink>
      <w:r>
        <w:rPr>
          <w:sz w:val="20"/>
        </w:rP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</w:t>
      </w:r>
    </w:p>
    <w:p>
      <w:pPr>
        <w:pStyle w:val="0"/>
        <w:jc w:val="both"/>
      </w:pPr>
      <w:r>
        <w:rPr>
          <w:sz w:val="20"/>
        </w:rPr>
        <w:t xml:space="preserve">(п. 10-2 введен </w:t>
      </w:r>
      <w:hyperlink w:history="0" r:id="rId36" w:tooltip="Закон Тульской области от 13.07.2017 N 53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13.07.2017 N 53-ЗТО; в ред. </w:t>
      </w:r>
      <w:hyperlink w:history="0" r:id="rId37" w:tooltip="Закон Тульской области от 01.03.2019 N 15-ЗТО &quot;О внесении изменений в статьи 3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01.03.2019 N 15-ЗТО)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10-3)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10-3 введен </w:t>
      </w:r>
      <w:hyperlink w:history="0" r:id="rId38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10-4)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10-4 введен </w:t>
      </w:r>
      <w:hyperlink w:history="0" r:id="rId39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10-5) утверждение порядка и перечня случаев оказания на возвратной и (или) безвозвратной основе за счет средств бюджета Тульской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>
      <w:pPr>
        <w:pStyle w:val="0"/>
        <w:jc w:val="both"/>
      </w:pPr>
      <w:r>
        <w:rPr>
          <w:sz w:val="20"/>
        </w:rPr>
        <w:t xml:space="preserve">(п. 10-5 введен </w:t>
      </w:r>
      <w:hyperlink w:history="0" r:id="rId40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10-6)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>
      <w:pPr>
        <w:pStyle w:val="0"/>
        <w:jc w:val="both"/>
      </w:pPr>
      <w:r>
        <w:rPr>
          <w:sz w:val="20"/>
        </w:rPr>
        <w:t xml:space="preserve">(п. 10-6 введен </w:t>
      </w:r>
      <w:hyperlink w:history="0" r:id="rId41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установление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4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14.12.2015 N 2391-ЗТО;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установление перечня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предусмотренных бюджетом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14-1)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(п. 14-1 введен </w:t>
      </w:r>
      <w:hyperlink w:history="0" r:id="rId43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28.09.2017 N 66-ЗТО)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14-2) установление порядка, сроков и оснований принятия решения о внесении изменений в региональную программу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14-2 введен </w:t>
      </w:r>
      <w:hyperlink w:history="0" r:id="rId44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28.09.2017 N 66-ЗТО)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14-3) установление порядка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 регионального оператора) собственникам помещений в многоквартирном доме, указанным в </w:t>
      </w:r>
      <w:hyperlink w:history="0" r:id="rId45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части 3 статьи 189</w:t>
        </w:r>
      </w:hyperlink>
      <w:r>
        <w:rPr>
          <w:sz w:val="20"/>
        </w:rPr>
        <w:t xml:space="preserve"> Жилищного кодекса Российской Федерации,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</w:p>
    <w:p>
      <w:pPr>
        <w:pStyle w:val="0"/>
        <w:jc w:val="both"/>
      </w:pPr>
      <w:r>
        <w:rPr>
          <w:sz w:val="20"/>
        </w:rPr>
        <w:t xml:space="preserve">(п. 14-3 введен </w:t>
      </w:r>
      <w:hyperlink w:history="0" r:id="rId46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28.09.2017 N 66-ЗТО)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14-4) установление порядка и сроков подписания акта приемки оказанных услуг и (или) выполненных работ по капитальному ремонту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(п. 14-4 введен </w:t>
      </w:r>
      <w:hyperlink w:history="0" r:id="rId47" w:tooltip="Закон Тульской области от 04.07.2022 N 44-ЗТО &quot;О внесении изменений в статью 3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04.07.2022 N 44-ЗТО)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14-5) установление порядка взаимодействия участников подписания акта приемки оказанных услуг и (или) выполненных работ по капитальному ремонту общего имущества в многоквартирном доме, в том числе с комиссией, осуществляющей приемку оказанных услуг и (или) выполненных работ;</w:t>
      </w:r>
    </w:p>
    <w:p>
      <w:pPr>
        <w:pStyle w:val="0"/>
        <w:jc w:val="both"/>
      </w:pPr>
      <w:r>
        <w:rPr>
          <w:sz w:val="20"/>
        </w:rPr>
        <w:t xml:space="preserve">(п. 14-5 введен </w:t>
      </w:r>
      <w:hyperlink w:history="0" r:id="rId48" w:tooltip="Закон Тульской области от 04.07.2022 N 44-ЗТО &quot;О внесении изменений в статью 3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04.07.2022 N 44-ЗТО)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иных полномочий в соответствии с законодательством Российской Федерации и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Региональный оператор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оператор создается правительством Тульской области. Региональный оператор является юридическим лицом, созданным в организационно-правовой форме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Правительством Тульской области решается вопрос о формировании имущества регионального оператора, утверждаются учредительные документы регионального оператора, устанавливается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оператора назначается на должность на конкурсной основе. Открытый конкурс на замещение должности руководителя регионального оператора проводится в порядке, установленном правительством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Тульской области от 03.10.2016 N 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03.10.2016 N 69-ЗТО)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Функциями регионального оператора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Тульской области и (или) местного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органами государственной власти Тульской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мер, установленных законодательством, включая начисление пеней, установленных </w:t>
      </w:r>
      <w:hyperlink w:history="0" r:id="rId50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14.1 статьи 155</w:t>
        </w:r>
      </w:hyperlink>
      <w:r>
        <w:rPr>
          <w:sz w:val="20"/>
        </w:rPr>
        <w:t xml:space="preserve"> Жилищного кодекса Российской Федерации, в отношении собственников помещений в многоквартирном доме, формирующих фонд капитального ремонта на счете регионального оператора, в случае несвоевременной и (или) неполной уплаты ими взносов на капитальный ремонт;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1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получение кредитов, займов в целях реализации региональной программы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предусмотренные Жилищным </w:t>
      </w:r>
      <w:hyperlink w:history="0" r:id="rId52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настоящим Законом и учредительными документами регионального оператора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создания и деятельности на территории Тульской области одного регионального оператора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могут осуществляться органами местного самоуправления и (или) муниципальными бюджетными и казенными учреждениями на основании соответствующего договора, заключенного с региональным оператором.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административно-хозяйственной деятельности регионального оператора осуществляется за счет средств бюджета Тульской области в объеме, предусмотренном ежегодно в законе Тульской области о бюджете Тульской области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Региональный оператор вправе открывать счета, за исключением специальных счетов, в финансовом органе Тульской области или территориальном органе Федерального казначейства.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54" w:tooltip="Закон Тульской области от 27.06.2014 N 2148-ЗТО &quot;О внесении изменения в статью 4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27.06.2014 N 2148-ЗТО; в ред. </w:t>
      </w:r>
      <w:hyperlink w:history="0" r:id="rId55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Финансирование капитального ремонта общего имущества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Минимальный размер взноса на капитальный ремонт общего имущества в многоквартирном доме на очередной год реализации региональной программы капитального ремонта устанавливается правительством Тульской области ежегодно до 1 ноября года, предшествующего очередному году, с учетом типа многоквартирного дома, его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</w:t>
      </w:r>
      <w:hyperlink w:history="0" w:anchor="P189" w:tooltip="Статья 6. Перечень услуг и (или) работ по капитальному ремонту общего имущества в многоквартирном доме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Закона перечня услуг и (или) работ по капитальному ремонту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ульской области от 03.10.2016 N 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03.10.2016 N 69-ЗТО)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Минимальный размер взноса на капитальный ремонт устанавливается из расчета на 1 квадратный метр общей площади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Владельцем специального счета может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w:history="0" r:id="rId57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пунктом 1 части 2 статьи 136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27.10.2014 </w:t>
      </w:r>
      <w:hyperlink w:history="0" r:id="rId58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 {КонсультантПлюс}">
        <w:r>
          <w:rPr>
            <w:sz w:val="20"/>
            <w:color w:val="0000ff"/>
          </w:rPr>
          <w:t xml:space="preserve">N 2202-ЗТО</w:t>
        </w:r>
      </w:hyperlink>
      <w:r>
        <w:rPr>
          <w:sz w:val="20"/>
        </w:rPr>
        <w:t xml:space="preserve">, от 14.12.2015 </w:t>
      </w:r>
      <w:hyperlink w:history="0" r:id="rId59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N 2391-ЗТО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осуществляющий управление многоквартирным домом жилищный кооператив;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в случае принятия собственниками помещений в многоквартирном доме решения о выборе регионального оператора в качестве владельца специального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управляющая организация, осуществляющая управление многоквартирным домом на основании договора 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Закон Тульской области от 27.10.2014 N 2202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3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27.10.2014 N 2202-ЗТО; в ред. </w:t>
      </w:r>
      <w:hyperlink w:history="0" r:id="rId6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ульской области от 03.03.2014 N 2069-ЗТО (ред. от 03.10.2016)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03.03.2014 N 2069-ЗТО)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64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установленного </w:t>
      </w:r>
      <w:hyperlink w:history="0" w:anchor="P125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>
        <w:r>
          <w:rPr>
            <w:sz w:val="20"/>
            <w:color w:val="0000ff"/>
          </w:rPr>
          <w:t xml:space="preserve">частью 3-1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3-2 введена </w:t>
      </w:r>
      <w:hyperlink w:history="0" r:id="rId65" w:tooltip="Закон Тульской области от 21.12.2018 N 110-ЗТО &quot;О внесении изменения в статью 5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21.12.2018 N 110-ЗТО)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собственники помещений в многоквартирном доме в срок, установленный </w:t>
      </w:r>
      <w:hyperlink w:history="0" w:anchor="P123" w:tooltip=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125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>
        <w:r>
          <w:rPr>
            <w:sz w:val="20"/>
            <w:color w:val="0000ff"/>
          </w:rPr>
          <w:t xml:space="preserve">3-1</w:t>
        </w:r>
      </w:hyperlink>
      <w:r>
        <w:rPr>
          <w:sz w:val="20"/>
        </w:rP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history="0" w:anchor="P123" w:tooltip="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w:anchor="P125" w:tooltip="3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...">
        <w:r>
          <w:rPr>
            <w:sz w:val="20"/>
            <w:color w:val="0000ff"/>
          </w:rPr>
          <w:t xml:space="preserve">3-1</w:t>
        </w:r>
      </w:hyperlink>
      <w:r>
        <w:rPr>
          <w:sz w:val="20"/>
        </w:rPr>
        <w:t xml:space="preserve"> 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счете, счетах регионального оператора. Указанное решение принимается органом местного самоуправления в течение месяца со дня получения от органа государственного жилищного надзора Тульской области информации о многоквартирном доме, собственники помещений в котором не выбрали способ формирования фонда капитального ремонта и (или) не реализовали его. Орган местного самоуправления в течение пяти дней со дня принятия такого решения направляет его региональному оператору и уведомляет о нем собственников помещений в таком доме, в том в числе с использованием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14.12.2015 </w:t>
      </w:r>
      <w:hyperlink w:history="0" r:id="rId66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N 2391-ЗТО</w:t>
        </w:r>
      </w:hyperlink>
      <w:r>
        <w:rPr>
          <w:sz w:val="20"/>
        </w:rPr>
        <w:t xml:space="preserve">, от 13.07.2017 </w:t>
      </w:r>
      <w:hyperlink w:history="0" r:id="rId67" w:tooltip="Закон Тульской области от 13.07.2017 N 53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07.2017) {КонсультантПлюс}">
        <w:r>
          <w:rPr>
            <w:sz w:val="20"/>
            <w:color w:val="0000ff"/>
          </w:rPr>
          <w:t xml:space="preserve">N 53-ЗТО</w:t>
        </w:r>
      </w:hyperlink>
      <w:r>
        <w:rPr>
          <w:sz w:val="20"/>
        </w:rPr>
        <w:t xml:space="preserve">, от 27.04.2018 </w:t>
      </w:r>
      <w:hyperlink w:history="0" r:id="rId68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N 25-ЗТО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</w:t>
      </w:r>
      <w:hyperlink w:history="0" r:id="rId69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частей 5</w:t>
        </w:r>
      </w:hyperlink>
      <w:r>
        <w:rPr>
          <w:sz w:val="20"/>
        </w:rPr>
        <w:t xml:space="preserve"> и </w:t>
      </w:r>
      <w:hyperlink w:history="0" r:id="rId70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5.1 статьи 173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</w:t>
      </w:r>
      <w:hyperlink w:history="0" r:id="rId72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части 6 статьи 173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50 процентов оценочной стоимости капитального ремонта многоквартирного дома, определенной в соответствии с </w:t>
      </w:r>
      <w:hyperlink w:history="0" r:id="rId73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8 статьи 170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74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Тульской области от 28.12.2015 N 2396-ЗТО &quot;О внесении изменения в статью 5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28.12.2015 N 2396-ЗТО)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7-1. Уполномоченное лицо, указанное в </w:t>
      </w:r>
      <w:hyperlink w:history="0" r:id="rId76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части 3.1 статьи 175</w:t>
        </w:r>
      </w:hyperlink>
      <w:r>
        <w:rPr>
          <w:sz w:val="20"/>
        </w:rPr>
        <w:t xml:space="preserve"> Жилищного кодекса Российской Федерации, представляет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представляются в форме электронного документа посредством информационно-телекоммуникационной сети "Интернет" или в форме документа на бумажном носителе ежемесячно в срок до 5 числа месяца, следующего за отчетным, с данными о размере средств, начисленных в качестве взносов на капитальный ремонт каждому собственнику помещений в многоквартирном доме, по форме, утвержденной органом государственного жилищного надзора Тульской области.</w:t>
      </w:r>
    </w:p>
    <w:p>
      <w:pPr>
        <w:pStyle w:val="0"/>
        <w:jc w:val="both"/>
      </w:pPr>
      <w:r>
        <w:rPr>
          <w:sz w:val="20"/>
        </w:rPr>
        <w:t xml:space="preserve">(часть 7-1 введена </w:t>
      </w:r>
      <w:hyperlink w:history="0" r:id="rId77" w:tooltip="Закон Тульской области от 13.07.2017 N 53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07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13.07.2017 N 53-ЗТО)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Требованиями к обеспечению финансовой устойчивости деятельности регионального оператора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95 процентов от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8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региональному оператору гарантии кредитной организации, отобранной по результатам конкурса. Порядок проведения и условия такого конкурса определяются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Тульской области от 03.10.2016 N 69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9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03.10.2016 N 69-ЗТО)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размер собственного капитала регионального оператора на 1 января года, следующего за отчетным годом, не должен быть менее значений, установленных правительством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Тульской области устанавливает требования к финансовым показателям регионального оператора: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минимальному размеру стоимости чистых активов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 допустимым размерам дебиторской и кредиторской задолженности;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 допустимым размерам денежных активов в совокупных активах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коэффициентов, характеризующих финансовую устойчивость регионального оператора, их численные значения, порядок и периодичность их расчета, установленные правительством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временно свободных средств фонда капитального ремонта, формируемого на счете, счетах регионального оператора, в порядке и на условиях, которые установлены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80" w:tooltip="Закон Тульской области от 03.06.2019 N 49-ЗТО &quot;О внесении изменений в статьи 5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03.06.2019 N 49-ЗТО)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безубыточной деятельности регионального оператора, а также ответственность исполнительного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финансовой устойчивости регионального оператора осуществляется уполномоченным органом, определенным правительством Тульской области, в порядке, установленном правительством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Региональному оператору могут быть предоставлены гарантии Тульской области по кредитам и займам, предоставляемым региональному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правительства Тульской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принимает решение об осуществлении зачета на основании следующих документов: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протокола общего собрания собственников помещений в многоквартирном доме, содержащего решение о зачете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протокола общего собрания собственников помещений в многоквартирном доме, содержащего решение об оказании отдельных услуг и (или) выполнении отдельных работ по капитальному ремонту общего имущества в многоквартирном доме до наступления установленного региональной программой капитального ремонта срока проведения капитального ремонта;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договора об оказании услуг и (или) выполнении работ по капитальному ремонту общего имущества в многоквартирном доме, проектной (сметной)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акта приемки оказанных услуг и (или) выполненных работ, оформленного в соответствии с требованиями </w:t>
      </w:r>
      <w:hyperlink w:history="0" r:id="rId81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статьи 190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платежных документов, подтверждающих оплату оказанных услуг и (или) выполненных работ по договору, указанному в </w:t>
      </w:r>
      <w:hyperlink w:history="0" w:anchor="P163" w:tooltip="3) договора об оказании услуг и (или) выполнении работ по капитальному ремонту общего имущества в многоквартирном доме, проектной (сметной) документации;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части;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представляются региональному оператору лицом, уполномоченным на совершение таких действий решением общего собрания собственников помещений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(часть 9 в ред. </w:t>
      </w:r>
      <w:hyperlink w:history="0" r:id="rId8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9-1. По результатам рассмотрения документов, указанных в </w:t>
      </w:r>
      <w:hyperlink w:history="0" w:anchor="P161" w:tooltip="1) протокола общего собрания собственников помещений в многоквартирном доме, содержащего решение о зачете средств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66" w:tooltip="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">
        <w:r>
          <w:rPr>
            <w:sz w:val="20"/>
            <w:color w:val="0000ff"/>
          </w:rPr>
          <w:t xml:space="preserve">6 части 9</w:t>
        </w:r>
      </w:hyperlink>
      <w:r>
        <w:rPr>
          <w:sz w:val="20"/>
        </w:rPr>
        <w:t xml:space="preserve"> настоящей статьи, региональный оператор не позднее чем через тридцать рабочих дней со дня их представления принимает решение об осуществлении зачета или об отказе осуществления зачета.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решения об отказе осуществления зачета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не в полном объеме документов, предусмотренных </w:t>
      </w:r>
      <w:hyperlink w:history="0" w:anchor="P161" w:tooltip="1) протокола общего собрания собственников помещений в многоквартирном доме, содержащего решение о зачете средств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66" w:tooltip="6) акта обследования многоквартирного дома в целях установления необходимости проведения капитального ремонта общего имущества, оформленного в установленном правительством Тульской области порядке.">
        <w:r>
          <w:rPr>
            <w:sz w:val="20"/>
            <w:color w:val="0000ff"/>
          </w:rPr>
          <w:t xml:space="preserve">6 части 9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объем оказанных услуг и (или) выполненных работ в представленных документах не соответствует фактическому объему оказанных услуг и (или)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оказанных услуг и (или) выполненных работ по капитальному ремонту общего имущества в многоквартирном доме была осуществлена с использованием бюджетных средств и (или) средств регионального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виды оказанных услуг и (или) выполненных работ в многоквартирном доме не предусмотрены региональной программой капитального ремонта в отношении данного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пяти рабочих дней со дня принятия решения региональный оператор направляет инициатору обращения письменное уведомление о принятом решении (в случае отказа - с указанием оснований отказа).</w:t>
      </w:r>
    </w:p>
    <w:p>
      <w:pPr>
        <w:pStyle w:val="0"/>
        <w:jc w:val="both"/>
      </w:pPr>
      <w:r>
        <w:rPr>
          <w:sz w:val="20"/>
        </w:rPr>
        <w:t xml:space="preserve">(часть 9-1 введена </w:t>
      </w:r>
      <w:hyperlink w:history="0" r:id="rId83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w:history="0" r:id="rId84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управляющим организациям, региональному оператору в форме предоставления субсидии за счет средств бюджета Тульской области в соответствии с бюджетным законодательством Российской Федерации в порядке и на условиях, предусмотренных правительством Тульской области. Объем ассигнований на осуществление мер государственной поддержки за счет средств бюджета Тульской области утверждается законом Тульской области о бюджете Тульской области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14.12.2015 </w:t>
      </w:r>
      <w:hyperlink w:history="0" r:id="rId85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N 2391-ЗТО</w:t>
        </w:r>
      </w:hyperlink>
      <w:r>
        <w:rPr>
          <w:sz w:val="20"/>
        </w:rPr>
        <w:t xml:space="preserve">, от 27.04.2018 </w:t>
      </w:r>
      <w:hyperlink w:history="0" r:id="rId86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N 25-ЗТО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Особенности проведения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7" w:tooltip="Закон Тульской области от 27.04.2018 N 25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6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27.04.2018 N 25-ЗТО)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(далее - многоквартирный дом, в котором требовалось проведение капитального ремонта на дату приватизации первого жилого помещения) за счет средств федерального бюджета, средств бюджета Тульской области, местного бюджета,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самоуправления, уполномоченные на дату приватизации первого жилого помещения в многоквартирном доме выступать соответственно от имени Российской Федерации, Тульской области, муниципального образования в качестве собственника жилого помещения государственного или муниципального жилищного фонда, являвшиеся наймодателем (далее - бывший наймодатель).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правительством Тульской области, из числа установленных </w:t>
      </w:r>
      <w:hyperlink w:history="0" r:id="rId88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правительства Тульской области в соответствии с требованиями </w:t>
      </w:r>
      <w:hyperlink w:history="0" r:id="rId89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части 4 статьи 190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за счет средств бюджета Тульской области оказания услуг и (или) выполнения работ по капитальному ремонту общего имущества в многоквартирном доме, в котором требовалось проведение капитального ремонта на дату приватизации первого жилого помещения за счет средств бюджета Тульской области и в котором капитальный ремонт общего имущества в соответствии с </w:t>
      </w:r>
      <w:hyperlink w:history="0" r:id="rId90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частью 1 статьи 190.1</w:t>
        </w:r>
      </w:hyperlink>
      <w:r>
        <w:rPr>
          <w:sz w:val="20"/>
        </w:rPr>
        <w:t xml:space="preserve"> Жилищного кодекса Российской Федерации обязан проводить орган государственной власти Тульской области, уполномоченный на дату приватизации первого жилого помещения в таком доме выступать от имени Тульской области в качестве собственника жилого помещения, являющийся наймодателем, осуществляется путем перечисления средств в виде субсидии на счет регионального оператора или владельца специального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региональному оператору или владельцу специального счета субсидии, указанной в настоящей части, осуществляется в соответствии с бюджетным законодательством Российской Федерации в порядке и на условиях, установленных правительством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Собственники помещений в многоквартирном доме должны быть проинформированы в порядке, установленном правительством Тульской области,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w:history="0" r:id="rId91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части 4 статьи 190.1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Перечень услуг и (или) работ по капитальному ремонту общего имущества в многоквартирном доме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2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Тульской области от 16.02.2023 N 18-ЗТО &quot;О внесении изменений в статью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16.02.2023 N 18-ЗТО)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ремонт внутридомовых инженерных систем электро-, тепло-, газо-, водоснабжения,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ремонт, замену, модернизацию лифтов, ремонт лифтовых шахт, машинных и блочных помещений;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4" w:tooltip="Закон Тульской области от 01.03.2019 N 15-ЗТО &quot;О внесении изменений в статьи 3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01.03.2019 N 15-ЗТО)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ремонт крыши;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ремонт подвальных помещений, относящихся к общему имуществу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ремонт фасада;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ремонт фундамента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w:anchor="P194" w:tooltip="1) ремонт внутридомовых инженерных систем электро-, тепло-, газо-, водоснабжения, водоотведения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00" w:tooltip="6) ремонт фундамента многоквартирного дома.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настоящей статьи, определяются Правительством Тульской области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Закон Тульской области от 16.02.2023 N 18-ЗТО &quot;О внесении изменений в статью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6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16.02.2023 N 18-ЗТО)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Правительством Тульской области перечень услуг и (или) работ по капитальному ремонту общего имущества в многоквартирном доме, финансируемых за счет средств фонда капитального ремонта, размер которых сформирован исходя из минимального размера взноса на капитальный ремонт, установленного Правительством Тульской области, может быть дополнен услугами и (или) работами по утеплению фасада, переустройству невентилируемой крыши на вентилируемую крышу, устройству выходов на кровлю, установке автоматизированных информационно-измерительных систем учета потребления коммунальных ресурсов и коммунальных услуг, установке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 и другими видами услуг и (или) работ.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28.09.2017 </w:t>
      </w:r>
      <w:hyperlink w:history="0" r:id="rId96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N 66-ЗТО</w:t>
        </w:r>
      </w:hyperlink>
      <w:r>
        <w:rPr>
          <w:sz w:val="20"/>
        </w:rPr>
        <w:t xml:space="preserve">, от 03.06.2019 </w:t>
      </w:r>
      <w:hyperlink w:history="0" r:id="rId97" w:tooltip="Закон Тульской области от 03.06.2019 N 49-ЗТО &quot;О внесении изменений в статьи 5 и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30.05.2019) {КонсультантПлюс}">
        <w:r>
          <w:rPr>
            <w:sz w:val="20"/>
            <w:color w:val="0000ff"/>
          </w:rPr>
          <w:t xml:space="preserve">N 49-ЗТО</w:t>
        </w:r>
      </w:hyperlink>
      <w:r>
        <w:rPr>
          <w:sz w:val="20"/>
        </w:rPr>
        <w:t xml:space="preserve">, от 16.02.2023 </w:t>
      </w:r>
      <w:hyperlink w:history="0" r:id="rId98" w:tooltip="Закон Тульской области от 16.02.2023 N 18-ЗТО &quot;О внесении изменений в статью 6 Закона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6.02.2023) {КонсультантПлюс}">
        <w:r>
          <w:rPr>
            <w:sz w:val="20"/>
            <w:color w:val="0000ff"/>
          </w:rPr>
          <w:t xml:space="preserve">N 18-ЗТО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Критерии установления очередности проведения капитального ремонта общего имущества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сведений технических (кадастровых) паспортов многоквартирных домов с учетом положений Жилищного </w:t>
      </w:r>
      <w:hyperlink w:history="0" r:id="rId99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соответствии со следующими критериями очередности: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износ многоквартирного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эксплуатации многоквартирного дома (год постройки);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или объем конструктивных элементов, требующих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 последнего капитального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принятого собственниками помещений в многоквартирном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собираемость взносов на капитальный ремонт, выраженная в процентах.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применения критериев при определении очередности проведения капитального ремонта общего имущества в многоквартирном доме в рамках региональной программы капитального ремонта устанавливается правительством Тульской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подготовки и утверждения региональной программы капитального ремонта и требования к такой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программа капитального ремонта утверждается правительством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региональной программы капитального ремонта осуществляется уполномоченным правительством Тульской области органом исполнительной власти Тульской области (далее - уполномоченный орган) по результатам мониторинга технического состояния многоквартирных домов, проведенного в порядке, установленном правительством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необходимые для подготовки региональной программы капитального ремонта, предоставляются органами местного самоуправления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форма и сроки их предоставления устанавливаются правительством Тульской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0" w:tooltip="Закон Тульской области от 03.03.2014 N 2069-ЗТО (ред. от 03.10.2016)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03.03.2014 N 2069-ЗТО)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Региональная программа капитального ремонта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всех многоквартирных домов, расположенных на территории Тульской области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Тульской области, приняты решения о сносе или реконструкции, многоквартирных домов, в которых имеется менее чем три квартиры;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1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плановый период проведения капитального ремонта общего имущества в многоквартирных домах по каждому виду услуг и (или) работ с учетом необходимости оказания услуг и (или) выполнения работ, предусмотренных </w:t>
      </w:r>
      <w:hyperlink w:history="0" w:anchor="P194" w:tooltip="1) ремонт внутридомовых инженерных систем электро-, тепло-, газо-, водоснабжения, водоотведения;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настоящего Закона, одновременно в отношении двух и более внутридомовых инженерных систем в многоквартирном доме, определяемой нормативным правовым актом правительства Тульской области,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03.03.2014 </w:t>
      </w:r>
      <w:hyperlink w:history="0" r:id="rId102" w:tooltip="Закон Тульской области от 03.03.2014 N 2069-ЗТО (ред. от 03.10.2016)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2.2014) {КонсультантПлюс}">
        <w:r>
          <w:rPr>
            <w:sz w:val="20"/>
            <w:color w:val="0000ff"/>
          </w:rPr>
          <w:t xml:space="preserve">N 2069-ЗТО</w:t>
        </w:r>
      </w:hyperlink>
      <w:r>
        <w:rPr>
          <w:sz w:val="20"/>
        </w:rPr>
        <w:t xml:space="preserve">, от 28.09.2017 </w:t>
      </w:r>
      <w:hyperlink w:history="0" r:id="rId103" w:tooltip="Закон Тульской области от 28.09.2017 N 66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8.09.2017) {КонсультантПлюс}">
        <w:r>
          <w:rPr>
            <w:sz w:val="20"/>
            <w:color w:val="0000ff"/>
          </w:rPr>
          <w:t xml:space="preserve">N 66-ЗТО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отношении которых на дату утверждения или актуализации региональной программы капитального ремонта приняты решения о сносе или реконструкции, многоквартирных домов, в которых имеется менее чем три квартиры.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04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14.12.2015 N 2391-ЗТО)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105" w:tooltip="Закон Тульской области от 14.12.2015 N 2391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0.12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14.12.2015 N 2391-ЗТО.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Контроль за формированием фонда капитального ремонта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оператор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многоквартирных домах (адрес, год постройки, общая площадь многоквартирного дома),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 путем представления банковской выписки по остатку из лицевого счета, заверенного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Владелец специального счета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 специальном счете путем представления банковской выписки по остатку специального счета по состоянию на день, следующий за отчетным периодом, заверенной в соответствии с действующим законодательством,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Тульской области от 13.07.2017 N 53-ЗТО &quot;О внесении изменений в Закон Тульской области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13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13.07.2017 N 53-ЗТО)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Региональный оператор по истечении каждого полугодия на 30-е число месяца, следующего за полугодием, представляет в правительство Тульской области и размещает на своем сайте в информационно-телекоммуникационной сети "Интернет" информацию: о состоянии фонда капитального ремонта, о реализации региональной программы капитального ремонта, о результатах проверок деятельности регионального оператора, о показателях финансовой устойчивости деятельности регионального оператора, а также иную информацию, предусмотренную нормативными правовыми актами правительства Тульской области, уставом регионального оператора.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И.В.ПАНЧЕНКО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В.С.ГРУЗДЕВ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27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1958-ЗТО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27.06.2013 N 1958-ЗТО</w:t>
            <w:br/>
            <w:t>(ред. от 16.02.2023)</w:t>
            <w:br/>
            <w:t>"О регулировании отдельных правоотношений по вопрос...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A28355A78224381229A833729D4E8C0A58CA6680DBD7DB8BD782543C49B9718DACB1897BCA0066AA29C7DF35E02B50CE913AB3DB89A83646119A26E8M" TargetMode = "External"/>
	<Relationship Id="rId8" Type="http://schemas.openxmlformats.org/officeDocument/2006/relationships/hyperlink" Target="consultantplus://offline/ref=40A28355A78224381229A833729D4E8C0A58CA6682D5D1DA83D782543C49B9718DACB1897BCA0066AA29C7DF35E02B50CE913AB3DB89A83646119A26E8M" TargetMode = "External"/>
	<Relationship Id="rId9" Type="http://schemas.openxmlformats.org/officeDocument/2006/relationships/hyperlink" Target="consultantplus://offline/ref=40A28355A78224381229A833729D4E8C0A58CA6681DDD4D28FD782543C49B9718DACB1897BCA0066AA29C7DF35E02B50CE913AB3DB89A83646119A26E8M" TargetMode = "External"/>
	<Relationship Id="rId10" Type="http://schemas.openxmlformats.org/officeDocument/2006/relationships/hyperlink" Target="consultantplus://offline/ref=40A28355A78224381229A833729D4E8C0A58CA6680DCDADC8CD782543C49B9718DACB1897BCA0066AA29C7DF35E02B50CE913AB3DB89A83646119A26E8M" TargetMode = "External"/>
	<Relationship Id="rId11" Type="http://schemas.openxmlformats.org/officeDocument/2006/relationships/hyperlink" Target="consultantplus://offline/ref=40A28355A78224381229A833729D4E8C0A58CA6680DDD2D28DD782543C49B9718DACB1897BCA0066AA29C7DF35E02B50CE913AB3DB89A83646119A26E8M" TargetMode = "External"/>
	<Relationship Id="rId12" Type="http://schemas.openxmlformats.org/officeDocument/2006/relationships/hyperlink" Target="consultantplus://offline/ref=40A28355A78224381229A833729D4E8C0A58CA6680DBD7DA89D782543C49B9718DACB1897BCA0066AA29C7DF35E02B50CE913AB3DB89A83646119A26E8M" TargetMode = "External"/>
	<Relationship Id="rId13" Type="http://schemas.openxmlformats.org/officeDocument/2006/relationships/hyperlink" Target="consultantplus://offline/ref=40A28355A78224381229A833729D4E8C0A58CA668FDFD6D38ED782543C49B9718DACB1897BCA0066AA29C7DF35E02B50CE913AB3DB89A83646119A26E8M" TargetMode = "External"/>
	<Relationship Id="rId14" Type="http://schemas.openxmlformats.org/officeDocument/2006/relationships/hyperlink" Target="consultantplus://offline/ref=40A28355A78224381229A833729D4E8C0A58CA668FD9D2D888D782543C49B9718DACB1897BCA0066AA29C7DF35E02B50CE913AB3DB89A83646119A26E8M" TargetMode = "External"/>
	<Relationship Id="rId15" Type="http://schemas.openxmlformats.org/officeDocument/2006/relationships/hyperlink" Target="consultantplus://offline/ref=40A28355A78224381229A833729D4E8C0A58CA668FD5D4DA8ED782543C49B9718DACB1897BCA0066AA29C7DF35E02B50CE913AB3DB89A83646119A26E8M" TargetMode = "External"/>
	<Relationship Id="rId16" Type="http://schemas.openxmlformats.org/officeDocument/2006/relationships/hyperlink" Target="consultantplus://offline/ref=40A28355A78224381229A833729D4E8C0A58CA668EDFD4D989D782543C49B9718DACB1897BCA0066AA29C7DF35E02B50CE913AB3DB89A83646119A26E8M" TargetMode = "External"/>
	<Relationship Id="rId17" Type="http://schemas.openxmlformats.org/officeDocument/2006/relationships/hyperlink" Target="consultantplus://offline/ref=40A28355A78224381229A833729D4E8C0A58CA668ED8DBDA89D782543C49B9718DACB1897BCA0066AA29C7DF35E02B50CE913AB3DB89A83646119A26E8M" TargetMode = "External"/>
	<Relationship Id="rId18" Type="http://schemas.openxmlformats.org/officeDocument/2006/relationships/hyperlink" Target="consultantplus://offline/ref=40A28355A78224381229A833729D4E8C0A58CA668EDAD0D28DD782543C49B9718DACB1897BCA0066AA29C7DF35E02B50CE913AB3DB89A83646119A26E8M" TargetMode = "External"/>
	<Relationship Id="rId19" Type="http://schemas.openxmlformats.org/officeDocument/2006/relationships/hyperlink" Target="consultantplus://offline/ref=40A28355A78224381229A833729D4E8C0A58CA6686DDDBD882D9DF5E3410B5738AA3EE9E7C830C67AA29C7D839BF2E45DFC937B0C697AB2B5A13986921EDM" TargetMode = "External"/>
	<Relationship Id="rId20" Type="http://schemas.openxmlformats.org/officeDocument/2006/relationships/hyperlink" Target="consultantplus://offline/ref=40A28355A78224381229A833729D4E8C0A58CA6686DED0DE8FD8DF5E3410B5738AA3EE9E7C830C67AA29C7D839BF2E45DFC937B0C697AB2B5A13986921EDM" TargetMode = "External"/>
	<Relationship Id="rId21" Type="http://schemas.openxmlformats.org/officeDocument/2006/relationships/hyperlink" Target="consultantplus://offline/ref=40A28355A78224381229A833729D4E8C0A58CA6686DDDBD882D9DF5E3410B5738AA3EE9E7C830C67AA29C7D836BF2E45DFC937B0C697AB2B5A13986921EDM" TargetMode = "External"/>
	<Relationship Id="rId22" Type="http://schemas.openxmlformats.org/officeDocument/2006/relationships/hyperlink" Target="consultantplus://offline/ref=40A28355A78224381229A833729D4E8C0A58CA6686DDDBD882D9DF5E3410B5738AA3EE9E7C830C67AA29C7D837BF2E45DFC937B0C697AB2B5A13986921EDM" TargetMode = "External"/>
	<Relationship Id="rId23" Type="http://schemas.openxmlformats.org/officeDocument/2006/relationships/hyperlink" Target="consultantplus://offline/ref=40A28355A78224381229A833729D4E8C0A58CA6680DBD7DB8BD782543C49B9718DACB1897BCA0066AA29C7D135E02B50CE913AB3DB89A83646119A26E8M" TargetMode = "External"/>
	<Relationship Id="rId24" Type="http://schemas.openxmlformats.org/officeDocument/2006/relationships/hyperlink" Target="consultantplus://offline/ref=40A28355A78224381229A833729D4E8C0A58CA6680DBD7DA89D782543C49B9718DACB1897BCA0066AA29C7D035E02B50CE913AB3DB89A83646119A26E8M" TargetMode = "External"/>
	<Relationship Id="rId25" Type="http://schemas.openxmlformats.org/officeDocument/2006/relationships/hyperlink" Target="consultantplus://offline/ref=40A28355A78224381229B63E64F110870950956280DCD88CD788D9096B40B326CAE3E8C93DC70A32FB6D92D53EB76414988238B0C728EAM" TargetMode = "External"/>
	<Relationship Id="rId26" Type="http://schemas.openxmlformats.org/officeDocument/2006/relationships/hyperlink" Target="consultantplus://offline/ref=40A28355A78224381229B63E64F110870950956280DCD88CD788D9096B40B326CAE3E8C939C10A32FB6D92D53EB76414988238B0C728EAM" TargetMode = "External"/>
	<Relationship Id="rId27" Type="http://schemas.openxmlformats.org/officeDocument/2006/relationships/hyperlink" Target="consultantplus://offline/ref=40A28355A78224381229A833729D4E8C0A58CA668FD9D2D888D782543C49B9718DACB1897BCA0066AA29C7D135E02B50CE913AB3DB89A83646119A26E8M" TargetMode = "External"/>
	<Relationship Id="rId28" Type="http://schemas.openxmlformats.org/officeDocument/2006/relationships/hyperlink" Target="consultantplus://offline/ref=40A28355A78224381229A833729D4E8C0A58CA668FD9D2D888D782543C49B9718DACB1897BCA0066AA29C6D835E02B50CE913AB3DB89A83646119A26E8M" TargetMode = "External"/>
	<Relationship Id="rId29" Type="http://schemas.openxmlformats.org/officeDocument/2006/relationships/hyperlink" Target="consultantplus://offline/ref=40A28355A78224381229A833729D4E8C0A58CA6680DCDADC8CD782543C49B9718DACB1897BCA0066AA29C7D135E02B50CE913AB3DB89A83646119A26E8M" TargetMode = "External"/>
	<Relationship Id="rId30" Type="http://schemas.openxmlformats.org/officeDocument/2006/relationships/hyperlink" Target="consultantplus://offline/ref=40A28355A78224381229B63E64F110870950956280DCD88CD788D9096B40B326CAE3E8C23FC00A32FB6D92D53EB76414988238B0C728EAM" TargetMode = "External"/>
	<Relationship Id="rId31" Type="http://schemas.openxmlformats.org/officeDocument/2006/relationships/hyperlink" Target="consultantplus://offline/ref=40A28355A78224381229A833729D4E8C0A58CA668ED8DBDA89D782543C49B9718DACB1897BCA0066AA29C7D135E02B50CE913AB3DB89A83646119A26E8M" TargetMode = "External"/>
	<Relationship Id="rId32" Type="http://schemas.openxmlformats.org/officeDocument/2006/relationships/hyperlink" Target="consultantplus://offline/ref=40A28355A78224381229B63E64F110870950956280DCD88CD788D9096B40B326D8E3B0C73FC41F66A937C5D83C2BE7M" TargetMode = "External"/>
	<Relationship Id="rId33" Type="http://schemas.openxmlformats.org/officeDocument/2006/relationships/hyperlink" Target="consultantplus://offline/ref=40A28355A78224381229A833729D4E8C0A58CA6680DCDADC8CD782543C49B9718DACB1897BCA0066AA29C6D835E02B50CE913AB3DB89A83646119A26E8M" TargetMode = "External"/>
	<Relationship Id="rId34" Type="http://schemas.openxmlformats.org/officeDocument/2006/relationships/hyperlink" Target="consultantplus://offline/ref=40A28355A78224381229B63E64F110870950956280DCD88CD788D9096B40B326CAE3E8CB3FC60761AC2293897AE1771498823AB3DB8BAB2A24E7M" TargetMode = "External"/>
	<Relationship Id="rId35" Type="http://schemas.openxmlformats.org/officeDocument/2006/relationships/hyperlink" Target="consultantplus://offline/ref=40A28355A78224381229B63E64F110870950956280DCD88CD788D9096B40B326CAE3E8CB3FC60761AD2293897AE1771498823AB3DB8BAB2A24E7M" TargetMode = "External"/>
	<Relationship Id="rId36" Type="http://schemas.openxmlformats.org/officeDocument/2006/relationships/hyperlink" Target="consultantplus://offline/ref=40A28355A78224381229A833729D4E8C0A58CA668FDFD6D38ED782543C49B9718DACB1897BCA0066AA29C7D035E02B50CE913AB3DB89A83646119A26E8M" TargetMode = "External"/>
	<Relationship Id="rId37" Type="http://schemas.openxmlformats.org/officeDocument/2006/relationships/hyperlink" Target="consultantplus://offline/ref=40A28355A78224381229A833729D4E8C0A58CA668ED8DBDA89D782543C49B9718DACB1897BCA0066AA29C6D935E02B50CE913AB3DB89A83646119A26E8M" TargetMode = "External"/>
	<Relationship Id="rId38" Type="http://schemas.openxmlformats.org/officeDocument/2006/relationships/hyperlink" Target="consultantplus://offline/ref=40A28355A78224381229A833729D4E8C0A58CA668FD5D4DA8ED782543C49B9718DACB1897BCA0066AA29C7D135E02B50CE913AB3DB89A83646119A26E8M" TargetMode = "External"/>
	<Relationship Id="rId39" Type="http://schemas.openxmlformats.org/officeDocument/2006/relationships/hyperlink" Target="consultantplus://offline/ref=40A28355A78224381229A833729D4E8C0A58CA668FD5D4DA8ED782543C49B9718DACB1897BCA0066AA29C6D935E02B50CE913AB3DB89A83646119A26E8M" TargetMode = "External"/>
	<Relationship Id="rId40" Type="http://schemas.openxmlformats.org/officeDocument/2006/relationships/hyperlink" Target="consultantplus://offline/ref=40A28355A78224381229A833729D4E8C0A58CA668FD5D4DA8ED782543C49B9718DACB1897BCA0066AA29C6DB35E02B50CE913AB3DB89A83646119A26E8M" TargetMode = "External"/>
	<Relationship Id="rId41" Type="http://schemas.openxmlformats.org/officeDocument/2006/relationships/hyperlink" Target="consultantplus://offline/ref=40A28355A78224381229A833729D4E8C0A58CA668FD5D4DA8ED782543C49B9718DACB1897BCA0066AA29C6DD35E02B50CE913AB3DB89A83646119A26E8M" TargetMode = "External"/>
	<Relationship Id="rId42" Type="http://schemas.openxmlformats.org/officeDocument/2006/relationships/hyperlink" Target="consultantplus://offline/ref=40A28355A78224381229A833729D4E8C0A58CA6680DCDADC8CD782543C49B9718DACB1897BCA0066AA29C6DA35E02B50CE913AB3DB89A83646119A26E8M" TargetMode = "External"/>
	<Relationship Id="rId43" Type="http://schemas.openxmlformats.org/officeDocument/2006/relationships/hyperlink" Target="consultantplus://offline/ref=40A28355A78224381229A833729D4E8C0A58CA668FD9D2D888D782543C49B9718DACB1897BCA0066AA29C6DA35E02B50CE913AB3DB89A83646119A26E8M" TargetMode = "External"/>
	<Relationship Id="rId44" Type="http://schemas.openxmlformats.org/officeDocument/2006/relationships/hyperlink" Target="consultantplus://offline/ref=40A28355A78224381229A833729D4E8C0A58CA668FD9D2D888D782543C49B9718DACB1897BCA0066AA29C6DC35E02B50CE913AB3DB89A83646119A26E8M" TargetMode = "External"/>
	<Relationship Id="rId45" Type="http://schemas.openxmlformats.org/officeDocument/2006/relationships/hyperlink" Target="consultantplus://offline/ref=40A28355A78224381229B63E64F110870950956280DCD88CD788D9096B40B326CAE3E8CB3FC60761AE2293897AE1771498823AB3DB8BAB2A24E7M" TargetMode = "External"/>
	<Relationship Id="rId46" Type="http://schemas.openxmlformats.org/officeDocument/2006/relationships/hyperlink" Target="consultantplus://offline/ref=40A28355A78224381229A833729D4E8C0A58CA668FD9D2D888D782543C49B9718DACB1897BCA0066AA29C6DE35E02B50CE913AB3DB89A83646119A26E8M" TargetMode = "External"/>
	<Relationship Id="rId47" Type="http://schemas.openxmlformats.org/officeDocument/2006/relationships/hyperlink" Target="consultantplus://offline/ref=40A28355A78224381229A833729D4E8C0A58CA6686DDDBD882D9DF5E3410B5738AA3EE9E7C830C67AA29C7D93EBF2E45DFC937B0C697AB2B5A13986921EDM" TargetMode = "External"/>
	<Relationship Id="rId48" Type="http://schemas.openxmlformats.org/officeDocument/2006/relationships/hyperlink" Target="consultantplus://offline/ref=40A28355A78224381229A833729D4E8C0A58CA6686DDDBD882D9DF5E3410B5738AA3EE9E7C830C67AA29C7D93CBF2E45DFC937B0C697AB2B5A13986921EDM" TargetMode = "External"/>
	<Relationship Id="rId49" Type="http://schemas.openxmlformats.org/officeDocument/2006/relationships/hyperlink" Target="consultantplus://offline/ref=40A28355A78224381229A833729D4E8C0A58CA6680DBD7DA89D782543C49B9718DACB1897BCA0066AA29C7D135E02B50CE913AB3DB89A83646119A26E8M" TargetMode = "External"/>
	<Relationship Id="rId50" Type="http://schemas.openxmlformats.org/officeDocument/2006/relationships/hyperlink" Target="consultantplus://offline/ref=40A28355A78224381229B63E64F110870950956280DCD88CD788D9096B40B326CAE3E8CB3FC6056FAF2293897AE1771498823AB3DB8BAB2A24E7M" TargetMode = "External"/>
	<Relationship Id="rId51" Type="http://schemas.openxmlformats.org/officeDocument/2006/relationships/hyperlink" Target="consultantplus://offline/ref=40A28355A78224381229A833729D4E8C0A58CA6680DCDADC8CD782543C49B9718DACB1897BCA0066AA29C6DD35E02B50CE913AB3DB89A83646119A26E8M" TargetMode = "External"/>
	<Relationship Id="rId52" Type="http://schemas.openxmlformats.org/officeDocument/2006/relationships/hyperlink" Target="consultantplus://offline/ref=40A28355A78224381229B63E64F110870950956280DCD88CD788D9096B40B326D8E3B0C73FC41F66A937C5D83C2BE7M" TargetMode = "External"/>
	<Relationship Id="rId53" Type="http://schemas.openxmlformats.org/officeDocument/2006/relationships/hyperlink" Target="consultantplus://offline/ref=40A28355A78224381229A833729D4E8C0A58CA6680DCDADC8CD782543C49B9718DACB1897BCA0066AA29C6DF35E02B50CE913AB3DB89A83646119A26E8M" TargetMode = "External"/>
	<Relationship Id="rId54" Type="http://schemas.openxmlformats.org/officeDocument/2006/relationships/hyperlink" Target="consultantplus://offline/ref=40A28355A78224381229A833729D4E8C0A58CA6682D5D1DA83D782543C49B9718DACB1897BCA0066AA29C7DF35E02B50CE913AB3DB89A83646119A26E8M" TargetMode = "External"/>
	<Relationship Id="rId55" Type="http://schemas.openxmlformats.org/officeDocument/2006/relationships/hyperlink" Target="consultantplus://offline/ref=40A28355A78224381229A833729D4E8C0A58CA6680DCDADC8CD782543C49B9718DACB1897BCA0066AA29C6D135E02B50CE913AB3DB89A83646119A26E8M" TargetMode = "External"/>
	<Relationship Id="rId56" Type="http://schemas.openxmlformats.org/officeDocument/2006/relationships/hyperlink" Target="consultantplus://offline/ref=40A28355A78224381229A833729D4E8C0A58CA6680DBD7DA89D782543C49B9718DACB1897BCA0066AA29C6DA35E02B50CE913AB3DB89A83646119A26E8M" TargetMode = "External"/>
	<Relationship Id="rId57" Type="http://schemas.openxmlformats.org/officeDocument/2006/relationships/hyperlink" Target="consultantplus://offline/ref=40A28355A78224381229B63E64F110870950956280DCD88CD788D9096B40B326CAE3E8CE3CCF0A32FB6D92D53EB76414988238B0C728EAM" TargetMode = "External"/>
	<Relationship Id="rId58" Type="http://schemas.openxmlformats.org/officeDocument/2006/relationships/hyperlink" Target="consultantplus://offline/ref=40A28355A78224381229A833729D4E8C0A58CA6681DDD4D28FD782543C49B9718DACB1897BCA0066AA29C6D935E02B50CE913AB3DB89A83646119A26E8M" TargetMode = "External"/>
	<Relationship Id="rId59" Type="http://schemas.openxmlformats.org/officeDocument/2006/relationships/hyperlink" Target="consultantplus://offline/ref=40A28355A78224381229A833729D4E8C0A58CA6680DCDADC8CD782543C49B9718DACB1897BCA0066AA29C5DA35E02B50CE913AB3DB89A83646119A26E8M" TargetMode = "External"/>
	<Relationship Id="rId60" Type="http://schemas.openxmlformats.org/officeDocument/2006/relationships/hyperlink" Target="consultantplus://offline/ref=40A28355A78224381229A833729D4E8C0A58CA6680DCDADC8CD782543C49B9718DACB1897BCA0066AA29C5DB35E02B50CE913AB3DB89A83646119A26E8M" TargetMode = "External"/>
	<Relationship Id="rId61" Type="http://schemas.openxmlformats.org/officeDocument/2006/relationships/hyperlink" Target="consultantplus://offline/ref=40A28355A78224381229A833729D4E8C0A58CA6681DDD4D28FD782543C49B9718DACB1897BCA0066AA29C6DA35E02B50CE913AB3DB89A83646119A26E8M" TargetMode = "External"/>
	<Relationship Id="rId62" Type="http://schemas.openxmlformats.org/officeDocument/2006/relationships/hyperlink" Target="consultantplus://offline/ref=40A28355A78224381229A833729D4E8C0A58CA6680DCDADC8CD782543C49B9718DACB1897BCA0066AA29C5DC35E02B50CE913AB3DB89A83646119A26E8M" TargetMode = "External"/>
	<Relationship Id="rId63" Type="http://schemas.openxmlformats.org/officeDocument/2006/relationships/hyperlink" Target="consultantplus://offline/ref=40A28355A78224381229A833729D4E8C0A58CA6680DBD7DB8BD782543C49B9718DACB1897BCA0066AA29C6DB35E02B50CE913AB3DB89A83646119A26E8M" TargetMode = "External"/>
	<Relationship Id="rId64" Type="http://schemas.openxmlformats.org/officeDocument/2006/relationships/hyperlink" Target="consultantplus://offline/ref=40A28355A78224381229A833729D4E8C0A58CA6680DCDADC8CD782543C49B9718DACB1897BCA0066AA29C5DD35E02B50CE913AB3DB89A83646119A26E8M" TargetMode = "External"/>
	<Relationship Id="rId65" Type="http://schemas.openxmlformats.org/officeDocument/2006/relationships/hyperlink" Target="consultantplus://offline/ref=40A28355A78224381229A833729D4E8C0A58CA668EDFD4D989D782543C49B9718DACB1897BCA0066AA29C7DF35E02B50CE913AB3DB89A83646119A26E8M" TargetMode = "External"/>
	<Relationship Id="rId66" Type="http://schemas.openxmlformats.org/officeDocument/2006/relationships/hyperlink" Target="consultantplus://offline/ref=40A28355A78224381229A833729D4E8C0A58CA6680DCDADC8CD782543C49B9718DACB1897BCA0066AA29C5DF35E02B50CE913AB3DB89A83646119A26E8M" TargetMode = "External"/>
	<Relationship Id="rId67" Type="http://schemas.openxmlformats.org/officeDocument/2006/relationships/hyperlink" Target="consultantplus://offline/ref=40A28355A78224381229A833729D4E8C0A58CA668FDFD6D38ED782543C49B9718DACB1897BCA0066AA29C6D935E02B50CE913AB3DB89A83646119A26E8M" TargetMode = "External"/>
	<Relationship Id="rId68" Type="http://schemas.openxmlformats.org/officeDocument/2006/relationships/hyperlink" Target="consultantplus://offline/ref=40A28355A78224381229A833729D4E8C0A58CA668FD5D4DA8ED782543C49B9718DACB1897BCA0066AA29C6D035E02B50CE913AB3DB89A83646119A26E8M" TargetMode = "External"/>
	<Relationship Id="rId69" Type="http://schemas.openxmlformats.org/officeDocument/2006/relationships/hyperlink" Target="consultantplus://offline/ref=40A28355A78224381229B63E64F110870950956280DCD88CD788D9096B40B326CAE3E8CC38C50A32FB6D92D53EB76414988238B0C728EAM" TargetMode = "External"/>
	<Relationship Id="rId70" Type="http://schemas.openxmlformats.org/officeDocument/2006/relationships/hyperlink" Target="consultantplus://offline/ref=40A28355A78224381229B63E64F110870950956280DCD88CD788D9096B40B326CAE3E8CB3FC60666A82293897AE1771498823AB3DB8BAB2A24E7M" TargetMode = "External"/>
	<Relationship Id="rId71" Type="http://schemas.openxmlformats.org/officeDocument/2006/relationships/hyperlink" Target="consultantplus://offline/ref=40A28355A78224381229A833729D4E8C0A58CA668FD5D4DA8ED782543C49B9718DACB1897BCA0066AA29C6D135E02B50CE913AB3DB89A83646119A26E8M" TargetMode = "External"/>
	<Relationship Id="rId72" Type="http://schemas.openxmlformats.org/officeDocument/2006/relationships/hyperlink" Target="consultantplus://offline/ref=40A28355A78224381229B63E64F110870950956280DCD88CD788D9096B40B326CAE3E8C838C00A32FB6D92D53EB76414988238B0C728EAM" TargetMode = "External"/>
	<Relationship Id="rId73" Type="http://schemas.openxmlformats.org/officeDocument/2006/relationships/hyperlink" Target="consultantplus://offline/ref=40A28355A78224381229B63E64F110870950956280DCD88CD788D9096B40B326CAE3E8CB3FC60666AB2293897AE1771498823AB3DB8BAB2A24E7M" TargetMode = "External"/>
	<Relationship Id="rId74" Type="http://schemas.openxmlformats.org/officeDocument/2006/relationships/hyperlink" Target="consultantplus://offline/ref=40A28355A78224381229A833729D4E8C0A58CA668FD5D4DA8ED782543C49B9718DACB1897BCA0066AA29C5D835E02B50CE913AB3DB89A83646119A26E8M" TargetMode = "External"/>
	<Relationship Id="rId75" Type="http://schemas.openxmlformats.org/officeDocument/2006/relationships/hyperlink" Target="consultantplus://offline/ref=40A28355A78224381229A833729D4E8C0A58CA6680DDD2D28DD782543C49B9718DACB1897BCA0066AA29C7DF35E02B50CE913AB3DB89A83646119A26E8M" TargetMode = "External"/>
	<Relationship Id="rId76" Type="http://schemas.openxmlformats.org/officeDocument/2006/relationships/hyperlink" Target="consultantplus://offline/ref=40A28355A78224381229B63E64F110870950956280DCD88CD788D9096B40B326CAE3E8CB3FC60462A82293897AE1771498823AB3DB8BAB2A24E7M" TargetMode = "External"/>
	<Relationship Id="rId77" Type="http://schemas.openxmlformats.org/officeDocument/2006/relationships/hyperlink" Target="consultantplus://offline/ref=40A28355A78224381229A833729D4E8C0A58CA668FDFD6D38ED782543C49B9718DACB1897BCA0066AA29C6DA35E02B50CE913AB3DB89A83646119A26E8M" TargetMode = "External"/>
	<Relationship Id="rId78" Type="http://schemas.openxmlformats.org/officeDocument/2006/relationships/hyperlink" Target="consultantplus://offline/ref=40A28355A78224381229A833729D4E8C0A58CA6680DCDADC8CD782543C49B9718DACB1897BCA0066AA29C5D035E02B50CE913AB3DB89A83646119A26E8M" TargetMode = "External"/>
	<Relationship Id="rId79" Type="http://schemas.openxmlformats.org/officeDocument/2006/relationships/hyperlink" Target="consultantplus://offline/ref=40A28355A78224381229A833729D4E8C0A58CA6680DBD7DA89D782543C49B9718DACB1897BCA0066AA29C6DC35E02B50CE913AB3DB89A83646119A26E8M" TargetMode = "External"/>
	<Relationship Id="rId80" Type="http://schemas.openxmlformats.org/officeDocument/2006/relationships/hyperlink" Target="consultantplus://offline/ref=40A28355A78224381229A833729D4E8C0A58CA668EDAD0D28DD782543C49B9718DACB1897BCA0066AA29C7D035E02B50CE913AB3DB89A83646119A26E8M" TargetMode = "External"/>
	<Relationship Id="rId81" Type="http://schemas.openxmlformats.org/officeDocument/2006/relationships/hyperlink" Target="consultantplus://offline/ref=40A28355A78224381229B63E64F110870950956280DCD88CD788D9096B40B326CAE3E8CE3FC10A32FB6D92D53EB76414988238B0C728EAM" TargetMode = "External"/>
	<Relationship Id="rId82" Type="http://schemas.openxmlformats.org/officeDocument/2006/relationships/hyperlink" Target="consultantplus://offline/ref=40A28355A78224381229A833729D4E8C0A58CA6680DCDADC8CD782543C49B9718DACB1897BCA0066AA29C4D835E02B50CE913AB3DB89A83646119A26E8M" TargetMode = "External"/>
	<Relationship Id="rId83" Type="http://schemas.openxmlformats.org/officeDocument/2006/relationships/hyperlink" Target="consultantplus://offline/ref=40A28355A78224381229A833729D4E8C0A58CA6680DCDADC8CD782543C49B9718DACB1897BCA0066AA29C3D835E02B50CE913AB3DB89A83646119A26E8M" TargetMode = "External"/>
	<Relationship Id="rId84" Type="http://schemas.openxmlformats.org/officeDocument/2006/relationships/hyperlink" Target="consultantplus://offline/ref=40A28355A78224381229B63E64F110870950956280DCD88CD788D9096B40B326D8E3B0C73FC41F66A937C5D83C2BE7M" TargetMode = "External"/>
	<Relationship Id="rId85" Type="http://schemas.openxmlformats.org/officeDocument/2006/relationships/hyperlink" Target="consultantplus://offline/ref=40A28355A78224381229A833729D4E8C0A58CA6680DCDADC8CD782543C49B9718DACB1897BCA0066AA29C3D035E02B50CE913AB3DB89A83646119A26E8M" TargetMode = "External"/>
	<Relationship Id="rId86" Type="http://schemas.openxmlformats.org/officeDocument/2006/relationships/hyperlink" Target="consultantplus://offline/ref=40A28355A78224381229A833729D4E8C0A58CA668FD5D4DA8ED782543C49B9718DACB1897BCA0066AA29C5DA35E02B50CE913AB3DB89A83646119A26E8M" TargetMode = "External"/>
	<Relationship Id="rId87" Type="http://schemas.openxmlformats.org/officeDocument/2006/relationships/hyperlink" Target="consultantplus://offline/ref=40A28355A78224381229A833729D4E8C0A58CA668FD5D4DA8ED782543C49B9718DACB1897BCA0066AA29C5DB35E02B50CE913AB3DB89A83646119A26E8M" TargetMode = "External"/>
	<Relationship Id="rId88" Type="http://schemas.openxmlformats.org/officeDocument/2006/relationships/hyperlink" Target="consultantplus://offline/ref=40A28355A78224381229B63E64F110870950956280DCD88CD788D9096B40B326CAE3E8CB3FC60367AA2293897AE1771498823AB3DB8BAB2A24E7M" TargetMode = "External"/>
	<Relationship Id="rId89" Type="http://schemas.openxmlformats.org/officeDocument/2006/relationships/hyperlink" Target="consultantplus://offline/ref=40A28355A78224381229B63E64F110870950956280DCD88CD788D9096B40B326CAE3E8CE3EC70A32FB6D92D53EB76414988238B0C728EAM" TargetMode = "External"/>
	<Relationship Id="rId90" Type="http://schemas.openxmlformats.org/officeDocument/2006/relationships/hyperlink" Target="consultantplus://offline/ref=40A28355A78224381229B63E64F110870950956280DCD88CD788D9096B40B326CAE3E8CB3FC60667AA2293897AE1771498823AB3DB8BAB2A24E7M" TargetMode = "External"/>
	<Relationship Id="rId91" Type="http://schemas.openxmlformats.org/officeDocument/2006/relationships/hyperlink" Target="consultantplus://offline/ref=40A28355A78224381229B63E64F110870950956280DCD88CD788D9096B40B326CAE3E8CB3FC60667A92293897AE1771498823AB3DB8BAB2A24E7M" TargetMode = "External"/>
	<Relationship Id="rId92" Type="http://schemas.openxmlformats.org/officeDocument/2006/relationships/hyperlink" Target="consultantplus://offline/ref=40A28355A78224381229A833729D4E8C0A58CA6680DCDADC8CD782543C49B9718DACB1897BCA0066AA29C3D135E02B50CE913AB3DB89A83646119A26E8M" TargetMode = "External"/>
	<Relationship Id="rId93" Type="http://schemas.openxmlformats.org/officeDocument/2006/relationships/hyperlink" Target="consultantplus://offline/ref=40A28355A78224381229A833729D4E8C0A58CA6686DED0DE8FD8DF5E3410B5738AA3EE9E7C830C67AA29C7D836BF2E45DFC937B0C697AB2B5A13986921EDM" TargetMode = "External"/>
	<Relationship Id="rId94" Type="http://schemas.openxmlformats.org/officeDocument/2006/relationships/hyperlink" Target="consultantplus://offline/ref=40A28355A78224381229A833729D4E8C0A58CA668ED8DBDA89D782543C49B9718DACB1897BCA0066AA29C6DA35E02B50CE913AB3DB89A83646119A26E8M" TargetMode = "External"/>
	<Relationship Id="rId95" Type="http://schemas.openxmlformats.org/officeDocument/2006/relationships/hyperlink" Target="consultantplus://offline/ref=40A28355A78224381229A833729D4E8C0A58CA6686DED0DE8FD8DF5E3410B5738AA3EE9E7C830C67AA29C7D837BF2E45DFC937B0C697AB2B5A13986921EDM" TargetMode = "External"/>
	<Relationship Id="rId96" Type="http://schemas.openxmlformats.org/officeDocument/2006/relationships/hyperlink" Target="consultantplus://offline/ref=40A28355A78224381229A833729D4E8C0A58CA668FD9D2D888D782543C49B9718DACB1897BCA0066AA29C6D035E02B50CE913AB3DB89A83646119A26E8M" TargetMode = "External"/>
	<Relationship Id="rId97" Type="http://schemas.openxmlformats.org/officeDocument/2006/relationships/hyperlink" Target="consultantplus://offline/ref=40A28355A78224381229A833729D4E8C0A58CA668EDAD0D28DD782543C49B9718DACB1897BCA0066AA29C6D835E02B50CE913AB3DB89A83646119A26E8M" TargetMode = "External"/>
	<Relationship Id="rId98" Type="http://schemas.openxmlformats.org/officeDocument/2006/relationships/hyperlink" Target="consultantplus://offline/ref=40A28355A78224381229A833729D4E8C0A58CA6686DED0DE8FD8DF5E3410B5738AA3EE9E7C830C67AA29C7D93FBF2E45DFC937B0C697AB2B5A13986921EDM" TargetMode = "External"/>
	<Relationship Id="rId99" Type="http://schemas.openxmlformats.org/officeDocument/2006/relationships/hyperlink" Target="consultantplus://offline/ref=40A28355A78224381229B63E64F110870950956280DCD88CD788D9096B40B326D8E3B0C73FC41F66A937C5D83C2BE7M" TargetMode = "External"/>
	<Relationship Id="rId100" Type="http://schemas.openxmlformats.org/officeDocument/2006/relationships/hyperlink" Target="consultantplus://offline/ref=E8FF43E7DF0584183AD82FB2DBC59C912AEF5318E38FC49B8AC80285704B4C1AC1E7B256665B49866AB1CF872BA2D8B4F62332CBFDF73D8AC5DB2D35E6M" TargetMode = "External"/>
	<Relationship Id="rId101" Type="http://schemas.openxmlformats.org/officeDocument/2006/relationships/hyperlink" Target="consultantplus://offline/ref=E8FF43E7DF0584183AD82FB2DBC59C912AEF5318E388C99C8DC80285704B4C1AC1E7B256665B49866AB1C8822BA2D8B4F62332CBFDF73D8AC5DB2D35E6M" TargetMode = "External"/>
	<Relationship Id="rId102" Type="http://schemas.openxmlformats.org/officeDocument/2006/relationships/hyperlink" Target="consultantplus://offline/ref=E8FF43E7DF0584183AD82FB2DBC59C912AEF5318E38FC49B8AC80285704B4C1AC1E7B256665B49866AB1CC832BA2D8B4F62332CBFDF73D8AC5DB2D35E6M" TargetMode = "External"/>
	<Relationship Id="rId103" Type="http://schemas.openxmlformats.org/officeDocument/2006/relationships/hyperlink" Target="consultantplus://offline/ref=E8FF43E7DF0584183AD82FB2DBC59C912AEF5318EC8DC19889C80285704B4C1AC1E7B256665B49866AB1CF8B2BA2D8B4F62332CBFDF73D8AC5DB2D35E6M" TargetMode = "External"/>
	<Relationship Id="rId104" Type="http://schemas.openxmlformats.org/officeDocument/2006/relationships/hyperlink" Target="consultantplus://offline/ref=E8FF43E7DF0584183AD82FB2DBC59C912AEF5318E388C99C8DC80285704B4C1AC1E7B256665B49866AB1C8802BA2D8B4F62332CBFDF73D8AC5DB2D35E6M" TargetMode = "External"/>
	<Relationship Id="rId105" Type="http://schemas.openxmlformats.org/officeDocument/2006/relationships/hyperlink" Target="consultantplus://offline/ref=E8FF43E7DF0584183AD82FB2DBC59C912AEF5318E388C99C8DC80285704B4C1AC1E7B256665B49866AB1C8862BA2D8B4F62332CBFDF73D8AC5DB2D35E6M" TargetMode = "External"/>
	<Relationship Id="rId106" Type="http://schemas.openxmlformats.org/officeDocument/2006/relationships/hyperlink" Target="consultantplus://offline/ref=E8FF43E7DF0584183AD82FB2DBC59C912AEF5318EC8BC5938FC80285704B4C1AC1E7B256665B49866AB1CF872BA2D8B4F62332CBFDF73D8AC5DB2D35E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27.06.2013 N 1958-ЗТО
(ред. от 16.02.2023)
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
(принят Тульской областной Думой 27.06.2013)</dc:title>
  <dcterms:created xsi:type="dcterms:W3CDTF">2023-03-03T12:04:53Z</dcterms:created>
</cp:coreProperties>
</file>