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84BC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98</w:t>
            </w:r>
            <w:r w:rsidR="00784BCB">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EC7F91">
        <w:t>выполнение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EC7F91" w:rsidRDefault="00EC7F91" w:rsidP="00EC7F91">
      <w:pPr>
        <w:spacing w:after="0"/>
        <w:jc w:val="center"/>
      </w:pPr>
    </w:p>
    <w:p w:rsidR="00CC548F" w:rsidRDefault="00784BCB" w:rsidP="00EC7F91">
      <w:pPr>
        <w:autoSpaceDE w:val="0"/>
        <w:spacing w:after="0"/>
        <w:jc w:val="center"/>
      </w:pPr>
      <w:r>
        <w:t>г. Тула, ул. Немцова, д. 6, секция А</w:t>
      </w:r>
    </w:p>
    <w:p w:rsidR="008B2BBD" w:rsidRDefault="008B2BBD" w:rsidP="0091623E">
      <w:pPr>
        <w:autoSpaceDE w:val="0"/>
        <w:spacing w:after="0"/>
        <w:jc w:val="center"/>
      </w:pPr>
    </w:p>
    <w:p w:rsidR="008B2BBD" w:rsidRDefault="008B2BBD"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7F91" w:rsidRDefault="00EC7F91" w:rsidP="00EC7F91">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EC7F91" w:rsidRDefault="00EC7F91" w:rsidP="00EC7F91">
                  <w:pPr>
                    <w:spacing w:after="0"/>
                    <w:jc w:val="center"/>
                  </w:pPr>
                </w:p>
                <w:p w:rsidR="00FE1ACD" w:rsidRDefault="00784BCB" w:rsidP="00EC7F91">
                  <w:pPr>
                    <w:autoSpaceDE w:val="0"/>
                    <w:spacing w:after="0"/>
                    <w:jc w:val="center"/>
                  </w:pPr>
                  <w:r>
                    <w:t>г. Тула, ул. Немцова, д. 6, секция А</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C7F91"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EC7F91" w:rsidRDefault="00EC7F91" w:rsidP="00EC7F91">
            <w:pPr>
              <w:spacing w:after="0"/>
              <w:jc w:val="center"/>
              <w:rPr>
                <w:kern w:val="0"/>
                <w:lang w:eastAsia="en-US"/>
              </w:rPr>
            </w:pPr>
            <w:r>
              <w:t>Многоквартирный жилой дом, расположенный по адресу:</w:t>
            </w:r>
          </w:p>
          <w:p w:rsidR="00EC7F91" w:rsidRDefault="00EC7F91" w:rsidP="00EC7F91">
            <w:pPr>
              <w:spacing w:after="0"/>
              <w:jc w:val="center"/>
            </w:pPr>
          </w:p>
          <w:p w:rsidR="005C2B78" w:rsidRDefault="00784BCB" w:rsidP="00EC7F91">
            <w:pPr>
              <w:autoSpaceDE w:val="0"/>
              <w:spacing w:after="0"/>
              <w:jc w:val="center"/>
            </w:pPr>
            <w:r>
              <w:t>г. Тула, ул. Немцова, д. 6, секция А</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784BCB">
              <w:rPr>
                <w:color w:val="000000"/>
              </w:rPr>
              <w:t>1 104 793,03</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B2BBD" w:rsidRDefault="004F52DD" w:rsidP="005213F5">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EC7F91" w:rsidRDefault="00EC7F91" w:rsidP="005213F5">
                  <w:pPr>
                    <w:spacing w:after="0"/>
                    <w:rPr>
                      <w:rFonts w:eastAsia="Calibri"/>
                    </w:rPr>
                  </w:pPr>
                </w:p>
                <w:p w:rsidR="00EC7F91" w:rsidRDefault="00EC7F91" w:rsidP="005213F5">
                  <w:pPr>
                    <w:spacing w:after="0"/>
                    <w:rPr>
                      <w:rFonts w:eastAsia="Calibri"/>
                    </w:rPr>
                  </w:pPr>
                </w:p>
                <w:p w:rsidR="00C1208F" w:rsidRDefault="00C1208F" w:rsidP="005213F5">
                  <w:pPr>
                    <w:spacing w:after="0"/>
                    <w:rPr>
                      <w:rFonts w:eastAsia="Calibri"/>
                    </w:rPr>
                  </w:pPr>
                </w:p>
                <w:p w:rsidR="00EC7F91" w:rsidRPr="000E0D9A" w:rsidRDefault="00EC7F91" w:rsidP="005213F5">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79657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966"/>
        <w:gridCol w:w="4311"/>
        <w:gridCol w:w="1940"/>
        <w:gridCol w:w="2127"/>
      </w:tblGrid>
      <w:tr w:rsidR="00784BCB" w:rsidRPr="00784BCB" w:rsidTr="00784BCB">
        <w:trPr>
          <w:trHeight w:val="397"/>
        </w:trPr>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BCB" w:rsidRPr="00784BCB" w:rsidRDefault="00784BCB" w:rsidP="00784BCB">
            <w:pPr>
              <w:suppressAutoHyphens w:val="0"/>
              <w:spacing w:after="0"/>
              <w:jc w:val="center"/>
              <w:rPr>
                <w:b/>
                <w:bCs/>
                <w:color w:val="000000"/>
                <w:kern w:val="0"/>
                <w:lang w:eastAsia="ru-RU"/>
              </w:rPr>
            </w:pPr>
            <w:r w:rsidRPr="00784BCB">
              <w:rPr>
                <w:b/>
                <w:bCs/>
                <w:color w:val="000000"/>
                <w:kern w:val="0"/>
                <w:lang w:eastAsia="ru-RU"/>
              </w:rPr>
              <w:t>№ п/п</w:t>
            </w:r>
          </w:p>
        </w:tc>
        <w:tc>
          <w:tcPr>
            <w:tcW w:w="2307" w:type="pct"/>
            <w:tcBorders>
              <w:top w:val="single" w:sz="4" w:space="0" w:color="auto"/>
              <w:left w:val="nil"/>
              <w:bottom w:val="single" w:sz="4" w:space="0" w:color="auto"/>
              <w:right w:val="single" w:sz="4" w:space="0" w:color="auto"/>
            </w:tcBorders>
            <w:shd w:val="clear" w:color="auto" w:fill="auto"/>
            <w:noWrap/>
            <w:vAlign w:val="center"/>
            <w:hideMark/>
          </w:tcPr>
          <w:p w:rsidR="00784BCB" w:rsidRPr="00784BCB" w:rsidRDefault="00784BCB" w:rsidP="00784BCB">
            <w:pPr>
              <w:suppressAutoHyphens w:val="0"/>
              <w:spacing w:after="0"/>
              <w:jc w:val="center"/>
              <w:rPr>
                <w:b/>
                <w:bCs/>
                <w:color w:val="000000"/>
                <w:kern w:val="0"/>
                <w:lang w:eastAsia="ru-RU"/>
              </w:rPr>
            </w:pPr>
            <w:r w:rsidRPr="00784BCB">
              <w:rPr>
                <w:b/>
                <w:bCs/>
                <w:color w:val="000000"/>
                <w:kern w:val="0"/>
                <w:lang w:eastAsia="ru-RU"/>
              </w:rPr>
              <w:t>Адрес МКД</w:t>
            </w:r>
          </w:p>
        </w:tc>
        <w:tc>
          <w:tcPr>
            <w:tcW w:w="1037" w:type="pct"/>
            <w:tcBorders>
              <w:top w:val="single" w:sz="4" w:space="0" w:color="auto"/>
              <w:left w:val="nil"/>
              <w:bottom w:val="single" w:sz="4" w:space="0" w:color="auto"/>
              <w:right w:val="single" w:sz="4" w:space="0" w:color="auto"/>
            </w:tcBorders>
            <w:shd w:val="clear" w:color="auto" w:fill="auto"/>
            <w:noWrap/>
            <w:vAlign w:val="center"/>
            <w:hideMark/>
          </w:tcPr>
          <w:p w:rsidR="00784BCB" w:rsidRPr="00784BCB" w:rsidRDefault="00784BCB" w:rsidP="00784BCB">
            <w:pPr>
              <w:suppressAutoHyphens w:val="0"/>
              <w:spacing w:after="0"/>
              <w:jc w:val="center"/>
              <w:rPr>
                <w:b/>
                <w:bCs/>
                <w:color w:val="000000"/>
                <w:kern w:val="0"/>
                <w:lang w:eastAsia="ru-RU"/>
              </w:rPr>
            </w:pPr>
            <w:r w:rsidRPr="00784BCB">
              <w:rPr>
                <w:b/>
                <w:bCs/>
                <w:color w:val="000000"/>
                <w:kern w:val="0"/>
                <w:lang w:eastAsia="ru-RU"/>
              </w:rPr>
              <w:t>Виды работ</w:t>
            </w:r>
          </w:p>
        </w:tc>
        <w:tc>
          <w:tcPr>
            <w:tcW w:w="1138" w:type="pct"/>
            <w:tcBorders>
              <w:top w:val="single" w:sz="4" w:space="0" w:color="auto"/>
              <w:left w:val="nil"/>
              <w:bottom w:val="single" w:sz="4" w:space="0" w:color="auto"/>
              <w:right w:val="single" w:sz="4" w:space="0" w:color="auto"/>
            </w:tcBorders>
            <w:shd w:val="clear" w:color="auto" w:fill="auto"/>
            <w:noWrap/>
            <w:vAlign w:val="center"/>
            <w:hideMark/>
          </w:tcPr>
          <w:p w:rsidR="00784BCB" w:rsidRPr="00784BCB" w:rsidRDefault="00784BCB" w:rsidP="00784BCB">
            <w:pPr>
              <w:suppressAutoHyphens w:val="0"/>
              <w:spacing w:after="0"/>
              <w:jc w:val="center"/>
              <w:rPr>
                <w:b/>
                <w:bCs/>
                <w:color w:val="000000"/>
                <w:kern w:val="0"/>
                <w:lang w:eastAsia="ru-RU"/>
              </w:rPr>
            </w:pPr>
            <w:r w:rsidRPr="00784BCB">
              <w:rPr>
                <w:b/>
                <w:bCs/>
                <w:color w:val="000000"/>
                <w:kern w:val="0"/>
                <w:lang w:eastAsia="ru-RU"/>
              </w:rPr>
              <w:t>Стоимость руб.</w:t>
            </w:r>
          </w:p>
        </w:tc>
      </w:tr>
      <w:tr w:rsidR="00784BCB" w:rsidRPr="00784BCB" w:rsidTr="00784BCB">
        <w:trPr>
          <w:trHeight w:val="397"/>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784BCB" w:rsidRPr="00784BCB" w:rsidRDefault="00784BCB" w:rsidP="00784BCB">
            <w:pPr>
              <w:suppressAutoHyphens w:val="0"/>
              <w:spacing w:after="0"/>
              <w:jc w:val="center"/>
              <w:rPr>
                <w:color w:val="000000"/>
                <w:kern w:val="0"/>
                <w:lang w:eastAsia="ru-RU"/>
              </w:rPr>
            </w:pPr>
            <w:r w:rsidRPr="00784BCB">
              <w:rPr>
                <w:color w:val="000000"/>
                <w:kern w:val="0"/>
                <w:lang w:eastAsia="ru-RU"/>
              </w:rPr>
              <w:t>1</w:t>
            </w:r>
          </w:p>
        </w:tc>
        <w:tc>
          <w:tcPr>
            <w:tcW w:w="2307" w:type="pct"/>
            <w:tcBorders>
              <w:top w:val="nil"/>
              <w:left w:val="nil"/>
              <w:bottom w:val="nil"/>
              <w:right w:val="nil"/>
            </w:tcBorders>
            <w:shd w:val="clear" w:color="auto" w:fill="auto"/>
            <w:noWrap/>
            <w:vAlign w:val="center"/>
            <w:hideMark/>
          </w:tcPr>
          <w:p w:rsidR="00784BCB" w:rsidRPr="00784BCB" w:rsidRDefault="00784BCB" w:rsidP="00784BCB">
            <w:pPr>
              <w:suppressAutoHyphens w:val="0"/>
              <w:spacing w:after="0"/>
              <w:jc w:val="center"/>
              <w:rPr>
                <w:color w:val="000000"/>
                <w:kern w:val="0"/>
                <w:lang w:eastAsia="ru-RU"/>
              </w:rPr>
            </w:pPr>
            <w:r w:rsidRPr="00784BCB">
              <w:rPr>
                <w:color w:val="000000"/>
                <w:kern w:val="0"/>
                <w:lang w:eastAsia="ru-RU"/>
              </w:rPr>
              <w:t>г. Тула, ул. Немцова, д. 6, секция А</w:t>
            </w:r>
          </w:p>
        </w:tc>
        <w:tc>
          <w:tcPr>
            <w:tcW w:w="1037" w:type="pct"/>
            <w:tcBorders>
              <w:top w:val="nil"/>
              <w:left w:val="single" w:sz="4" w:space="0" w:color="auto"/>
              <w:bottom w:val="single" w:sz="4" w:space="0" w:color="auto"/>
              <w:right w:val="single" w:sz="4" w:space="0" w:color="auto"/>
            </w:tcBorders>
            <w:shd w:val="clear" w:color="auto" w:fill="auto"/>
            <w:vAlign w:val="center"/>
            <w:hideMark/>
          </w:tcPr>
          <w:p w:rsidR="00784BCB" w:rsidRPr="00784BCB" w:rsidRDefault="00784BCB" w:rsidP="00784BCB">
            <w:pPr>
              <w:suppressAutoHyphens w:val="0"/>
              <w:spacing w:after="0"/>
              <w:jc w:val="center"/>
              <w:rPr>
                <w:color w:val="000000"/>
                <w:kern w:val="0"/>
                <w:lang w:eastAsia="ru-RU"/>
              </w:rPr>
            </w:pPr>
            <w:r w:rsidRPr="00784BCB">
              <w:rPr>
                <w:color w:val="000000"/>
                <w:kern w:val="0"/>
                <w:lang w:eastAsia="ru-RU"/>
              </w:rPr>
              <w:t>ремонт кровли</w:t>
            </w:r>
          </w:p>
        </w:tc>
        <w:tc>
          <w:tcPr>
            <w:tcW w:w="1138" w:type="pct"/>
            <w:tcBorders>
              <w:top w:val="nil"/>
              <w:left w:val="nil"/>
              <w:bottom w:val="single" w:sz="4" w:space="0" w:color="auto"/>
              <w:right w:val="single" w:sz="4" w:space="0" w:color="auto"/>
            </w:tcBorders>
            <w:shd w:val="clear" w:color="auto" w:fill="auto"/>
            <w:vAlign w:val="center"/>
            <w:hideMark/>
          </w:tcPr>
          <w:p w:rsidR="00784BCB" w:rsidRPr="00784BCB" w:rsidRDefault="00784BCB" w:rsidP="00784BCB">
            <w:pPr>
              <w:suppressAutoHyphens w:val="0"/>
              <w:spacing w:after="0"/>
              <w:jc w:val="center"/>
              <w:rPr>
                <w:color w:val="000000"/>
                <w:kern w:val="0"/>
                <w:lang w:eastAsia="ru-RU"/>
              </w:rPr>
            </w:pPr>
            <w:r w:rsidRPr="00784BCB">
              <w:rPr>
                <w:color w:val="000000"/>
                <w:kern w:val="0"/>
                <w:lang w:eastAsia="ru-RU"/>
              </w:rPr>
              <w:t>1 104 793,03</w:t>
            </w:r>
          </w:p>
        </w:tc>
      </w:tr>
      <w:tr w:rsidR="00784BCB" w:rsidRPr="00784BCB" w:rsidTr="00784BCB">
        <w:trPr>
          <w:trHeight w:val="397"/>
        </w:trPr>
        <w:tc>
          <w:tcPr>
            <w:tcW w:w="386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84BCB" w:rsidRPr="00784BCB" w:rsidRDefault="00784BCB" w:rsidP="00784BCB">
            <w:pPr>
              <w:suppressAutoHyphens w:val="0"/>
              <w:spacing w:after="0"/>
              <w:jc w:val="center"/>
              <w:rPr>
                <w:b/>
                <w:bCs/>
                <w:color w:val="000000"/>
                <w:kern w:val="0"/>
                <w:lang w:eastAsia="ru-RU"/>
              </w:rPr>
            </w:pPr>
            <w:r w:rsidRPr="00784BCB">
              <w:rPr>
                <w:b/>
                <w:bCs/>
                <w:color w:val="000000"/>
                <w:kern w:val="0"/>
                <w:lang w:eastAsia="ru-RU"/>
              </w:rPr>
              <w:t>Итого по МКД</w:t>
            </w:r>
          </w:p>
        </w:tc>
        <w:tc>
          <w:tcPr>
            <w:tcW w:w="1138" w:type="pct"/>
            <w:tcBorders>
              <w:top w:val="nil"/>
              <w:left w:val="nil"/>
              <w:bottom w:val="single" w:sz="4" w:space="0" w:color="auto"/>
              <w:right w:val="single" w:sz="4" w:space="0" w:color="auto"/>
            </w:tcBorders>
            <w:shd w:val="clear" w:color="auto" w:fill="auto"/>
            <w:vAlign w:val="center"/>
            <w:hideMark/>
          </w:tcPr>
          <w:p w:rsidR="00784BCB" w:rsidRPr="00784BCB" w:rsidRDefault="00784BCB" w:rsidP="00784BCB">
            <w:pPr>
              <w:suppressAutoHyphens w:val="0"/>
              <w:spacing w:after="0"/>
              <w:jc w:val="center"/>
              <w:rPr>
                <w:b/>
                <w:bCs/>
                <w:color w:val="000000"/>
                <w:kern w:val="0"/>
                <w:lang w:eastAsia="ru-RU"/>
              </w:rPr>
            </w:pPr>
            <w:r w:rsidRPr="00784BCB">
              <w:rPr>
                <w:b/>
                <w:bCs/>
                <w:color w:val="000000"/>
                <w:kern w:val="0"/>
                <w:lang w:eastAsia="ru-RU"/>
              </w:rPr>
              <w:t>1 104 793,03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F423AE" w:rsidRDefault="00562CB5" w:rsidP="00F423AE">
      <w:pPr>
        <w:spacing w:after="0"/>
        <w:jc w:val="center"/>
        <w:rPr>
          <w:kern w:val="0"/>
          <w:lang w:eastAsia="en-US"/>
        </w:rPr>
      </w:pPr>
      <w:r w:rsidRPr="002B5D6A">
        <w:t>Предмет догово</w:t>
      </w:r>
      <w:r w:rsidR="007344F2" w:rsidRPr="002B5D6A">
        <w:t xml:space="preserve">ра: </w:t>
      </w:r>
      <w:r w:rsidR="00F423AE">
        <w:t>выполнение дополнительных работ по капитальному ремонту общего имущества многоквартирного жилого дома, расположенного по адресу:</w:t>
      </w:r>
    </w:p>
    <w:p w:rsidR="00F423AE" w:rsidRDefault="00F423AE" w:rsidP="00F423AE">
      <w:pPr>
        <w:spacing w:after="0"/>
        <w:jc w:val="center"/>
      </w:pPr>
    </w:p>
    <w:p w:rsidR="008666B5" w:rsidRDefault="00784BCB" w:rsidP="00F423AE">
      <w:pPr>
        <w:spacing w:after="0"/>
        <w:jc w:val="center"/>
      </w:pPr>
      <w:r>
        <w:t>г. Тула, ул. Немцова, д. 6, секция А</w:t>
      </w:r>
    </w:p>
    <w:p w:rsidR="008666B5" w:rsidRDefault="008666B5" w:rsidP="00D16476">
      <w:pPr>
        <w:autoSpaceDE w:val="0"/>
        <w:spacing w:after="0"/>
        <w:jc w:val="center"/>
      </w:pPr>
    </w:p>
    <w:p w:rsidR="008666B5" w:rsidRDefault="008666B5" w:rsidP="00D16476">
      <w:pPr>
        <w:autoSpaceDE w:val="0"/>
        <w:spacing w:after="0"/>
        <w:jc w:val="center"/>
      </w:pPr>
      <w:bookmarkStart w:id="130" w:name="_GoBack"/>
      <w:bookmarkEnd w:id="130"/>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784BCB" w:rsidP="002B5D6A">
      <w:pPr>
        <w:jc w:val="center"/>
      </w:pPr>
      <w:r>
        <w:rPr>
          <w:color w:val="000000"/>
        </w:rPr>
        <w:t>1 104 793,03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BCB" w:rsidRDefault="00784BCB">
      <w:pPr>
        <w:spacing w:after="0"/>
      </w:pPr>
      <w:r>
        <w:separator/>
      </w:r>
    </w:p>
  </w:endnote>
  <w:endnote w:type="continuationSeparator" w:id="0">
    <w:p w:rsidR="00784BCB" w:rsidRDefault="00784B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Pr="00394EB9" w:rsidRDefault="00784BCB"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BCB" w:rsidRDefault="00784BCB">
      <w:pPr>
        <w:spacing w:after="0"/>
      </w:pPr>
      <w:r>
        <w:separator/>
      </w:r>
    </w:p>
  </w:footnote>
  <w:footnote w:type="continuationSeparator" w:id="0">
    <w:p w:rsidR="00784BCB" w:rsidRDefault="00784BC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rsidP="001C026D">
    <w:pPr>
      <w:jc w:val="center"/>
    </w:pPr>
    <w:r>
      <w:fldChar w:fldCharType="begin"/>
    </w:r>
    <w:r>
      <w:instrText>PAGE   \* MERGEFORMAT</w:instrText>
    </w:r>
    <w:r>
      <w:fldChar w:fldCharType="separate"/>
    </w:r>
    <w:r w:rsidR="00D87371">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rsidP="001C026D">
    <w:pPr>
      <w:jc w:val="center"/>
    </w:pPr>
    <w:r>
      <w:fldChar w:fldCharType="begin"/>
    </w:r>
    <w:r>
      <w:instrText>PAGE   \* MERGEFORMAT</w:instrText>
    </w:r>
    <w:r>
      <w:fldChar w:fldCharType="separate"/>
    </w:r>
    <w:r w:rsidR="00D87371">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rsidP="001C026D">
    <w:pPr>
      <w:jc w:val="center"/>
    </w:pPr>
    <w:r>
      <w:fldChar w:fldCharType="begin"/>
    </w:r>
    <w:r>
      <w:instrText>PAGE   \* MERGEFORMAT</w:instrText>
    </w:r>
    <w:r>
      <w:fldChar w:fldCharType="separate"/>
    </w:r>
    <w:r w:rsidR="00D87371">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035152"/>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E2C63-8CF3-454A-8168-FC7051CB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17859</Words>
  <Characters>101797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2016-10-12T13:57:00Z</dcterms:created>
  <dcterms:modified xsi:type="dcterms:W3CDTF">2016-10-12T13:57:00Z</dcterms:modified>
</cp:coreProperties>
</file>