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7D1" w:rsidRPr="00B337D1" w:rsidRDefault="00B337D1" w:rsidP="00B337D1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24"/>
          <w:szCs w:val="24"/>
          <w:lang w:eastAsia="ru-RU"/>
        </w:rPr>
      </w:pPr>
      <w:r w:rsidRPr="00B337D1">
        <w:rPr>
          <w:rFonts w:ascii="Arial" w:eastAsia="Times New Roman" w:hAnsi="Arial" w:cs="Arial"/>
          <w:b/>
          <w:bCs/>
          <w:color w:val="2D2D2D"/>
          <w:spacing w:val="2"/>
          <w:kern w:val="36"/>
          <w:sz w:val="24"/>
          <w:szCs w:val="24"/>
          <w:lang w:eastAsia="ru-RU"/>
        </w:rPr>
        <w:t>О РЕГУЛИРОВАНИИ ОТДЕЛЬНЫХ ПРАВООТНОШЕНИЙ ПО ВОПРОСАМ ПРОВЕДЕНИЯ КАПИТАЛЬНОГО РЕМОНТА ОБЩЕГО ИМУЩЕСТВА В МНОГОКВАРТИРНЫХ ДОМАХ, РАСПОЛОЖЕННЫХ НА ТЕРРИТОРИИ ТУЛЬСКОЙ ОБЛАСТИ (с изменениями на: 28.09.2017)</w:t>
      </w:r>
    </w:p>
    <w:p w:rsidR="00B337D1" w:rsidRPr="00B337D1" w:rsidRDefault="00B337D1" w:rsidP="00B337D1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26"/>
          <w:szCs w:val="26"/>
          <w:lang w:eastAsia="ru-RU"/>
        </w:rPr>
      </w:pPr>
      <w:r w:rsidRPr="00B337D1">
        <w:rPr>
          <w:rFonts w:ascii="Arial" w:eastAsia="Times New Roman" w:hAnsi="Arial" w:cs="Arial"/>
          <w:color w:val="3C3C3C"/>
          <w:spacing w:val="2"/>
          <w:sz w:val="26"/>
          <w:szCs w:val="26"/>
          <w:lang w:eastAsia="ru-RU"/>
        </w:rPr>
        <w:t> </w:t>
      </w:r>
      <w:r w:rsidRPr="00B337D1">
        <w:rPr>
          <w:rFonts w:ascii="Arial" w:eastAsia="Times New Roman" w:hAnsi="Arial" w:cs="Arial"/>
          <w:color w:val="3C3C3C"/>
          <w:spacing w:val="2"/>
          <w:sz w:val="26"/>
          <w:szCs w:val="26"/>
          <w:lang w:eastAsia="ru-RU"/>
        </w:rPr>
        <w:br/>
        <w:t>ЗАКОН</w:t>
      </w:r>
    </w:p>
    <w:p w:rsidR="00B337D1" w:rsidRPr="00B337D1" w:rsidRDefault="00B337D1" w:rsidP="00B337D1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26"/>
          <w:szCs w:val="26"/>
          <w:lang w:eastAsia="ru-RU"/>
        </w:rPr>
      </w:pPr>
      <w:r w:rsidRPr="00B337D1">
        <w:rPr>
          <w:rFonts w:ascii="Arial" w:eastAsia="Times New Roman" w:hAnsi="Arial" w:cs="Arial"/>
          <w:color w:val="3C3C3C"/>
          <w:spacing w:val="2"/>
          <w:sz w:val="26"/>
          <w:szCs w:val="26"/>
          <w:lang w:eastAsia="ru-RU"/>
        </w:rPr>
        <w:t> ТУЛЬСКОЙ ОБЛАСТИ </w:t>
      </w:r>
    </w:p>
    <w:p w:rsidR="00B337D1" w:rsidRPr="00B337D1" w:rsidRDefault="00B337D1" w:rsidP="00B337D1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26"/>
          <w:szCs w:val="26"/>
          <w:lang w:eastAsia="ru-RU"/>
        </w:rPr>
      </w:pPr>
      <w:r w:rsidRPr="00B337D1">
        <w:rPr>
          <w:rFonts w:ascii="Arial" w:eastAsia="Times New Roman" w:hAnsi="Arial" w:cs="Arial"/>
          <w:color w:val="3C3C3C"/>
          <w:spacing w:val="2"/>
          <w:sz w:val="26"/>
          <w:szCs w:val="26"/>
          <w:lang w:eastAsia="ru-RU"/>
        </w:rPr>
        <w:t>от 27 июня 2013 года N 1958-ЗТО</w:t>
      </w:r>
    </w:p>
    <w:p w:rsidR="00B337D1" w:rsidRPr="00B337D1" w:rsidRDefault="00B337D1" w:rsidP="00B337D1">
      <w:pPr>
        <w:shd w:val="clear" w:color="auto" w:fill="FFFFFF"/>
        <w:spacing w:before="125" w:after="63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26"/>
          <w:szCs w:val="26"/>
          <w:lang w:eastAsia="ru-RU"/>
        </w:rPr>
      </w:pPr>
      <w:r w:rsidRPr="00B337D1">
        <w:rPr>
          <w:rFonts w:ascii="Arial" w:eastAsia="Times New Roman" w:hAnsi="Arial" w:cs="Arial"/>
          <w:color w:val="3C3C3C"/>
          <w:spacing w:val="2"/>
          <w:sz w:val="26"/>
          <w:szCs w:val="26"/>
          <w:lang w:eastAsia="ru-RU"/>
        </w:rPr>
        <w:t>О РЕГУЛИРОВАНИИ ОТДЕЛЬНЫХ ПРАВООТНОШЕНИЙ ПО ВОПРОСАМ ПРОВЕДЕНИЯ КАПИТАЛЬНОГО РЕМОНТА ОБЩЕГО ИМУЩЕСТВА В МНОГОКВАРТИРНЫХ ДОМАХ, РАСПОЛОЖЕННЫХ НА ТЕРРИТОРИИ ТУЛЬСКОЙ ОБЛАСТИ</w:t>
      </w:r>
    </w:p>
    <w:p w:rsidR="00B337D1" w:rsidRPr="00B337D1" w:rsidRDefault="00B337D1" w:rsidP="00B337D1">
      <w:pPr>
        <w:shd w:val="clear" w:color="auto" w:fill="FFFFFF"/>
        <w:spacing w:after="0" w:line="263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B337D1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(в редакции </w:t>
      </w:r>
      <w:hyperlink r:id="rId4" w:history="1">
        <w:r w:rsidRPr="00B337D1">
          <w:rPr>
            <w:rFonts w:ascii="Arial" w:eastAsia="Times New Roman" w:hAnsi="Arial" w:cs="Arial"/>
            <w:color w:val="00466E"/>
            <w:spacing w:val="2"/>
            <w:sz w:val="18"/>
            <w:u w:val="single"/>
            <w:lang w:eastAsia="ru-RU"/>
          </w:rPr>
          <w:t>Законов Тульской области от 03.03.2014 N 2069-ЗТО</w:t>
        </w:r>
      </w:hyperlink>
      <w:r w:rsidRPr="00B337D1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, </w:t>
      </w:r>
      <w:hyperlink r:id="rId5" w:history="1">
        <w:r w:rsidRPr="00B337D1">
          <w:rPr>
            <w:rFonts w:ascii="Arial" w:eastAsia="Times New Roman" w:hAnsi="Arial" w:cs="Arial"/>
            <w:color w:val="00466E"/>
            <w:spacing w:val="2"/>
            <w:sz w:val="18"/>
            <w:u w:val="single"/>
            <w:lang w:eastAsia="ru-RU"/>
          </w:rPr>
          <w:t>от 27.06.2014 N 2148-ЗТО</w:t>
        </w:r>
      </w:hyperlink>
      <w:r w:rsidRPr="00B337D1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, </w:t>
      </w:r>
      <w:hyperlink r:id="rId6" w:history="1">
        <w:r w:rsidRPr="00B337D1">
          <w:rPr>
            <w:rFonts w:ascii="Arial" w:eastAsia="Times New Roman" w:hAnsi="Arial" w:cs="Arial"/>
            <w:color w:val="00466E"/>
            <w:spacing w:val="2"/>
            <w:sz w:val="18"/>
            <w:u w:val="single"/>
            <w:lang w:eastAsia="ru-RU"/>
          </w:rPr>
          <w:t>от 27.10.2014 N 2202-ЗТО</w:t>
        </w:r>
      </w:hyperlink>
      <w:r w:rsidRPr="00B337D1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, </w:t>
      </w:r>
      <w:hyperlink r:id="rId7" w:history="1">
        <w:r w:rsidRPr="00B337D1">
          <w:rPr>
            <w:rFonts w:ascii="Arial" w:eastAsia="Times New Roman" w:hAnsi="Arial" w:cs="Arial"/>
            <w:color w:val="00466E"/>
            <w:spacing w:val="2"/>
            <w:sz w:val="18"/>
            <w:u w:val="single"/>
            <w:lang w:eastAsia="ru-RU"/>
          </w:rPr>
          <w:t>от 14.12.2015 N 2391-ЗТО</w:t>
        </w:r>
      </w:hyperlink>
      <w:r w:rsidRPr="00B337D1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, </w:t>
      </w:r>
      <w:hyperlink r:id="rId8" w:history="1">
        <w:r w:rsidRPr="00B337D1">
          <w:rPr>
            <w:rFonts w:ascii="Arial" w:eastAsia="Times New Roman" w:hAnsi="Arial" w:cs="Arial"/>
            <w:color w:val="00466E"/>
            <w:spacing w:val="2"/>
            <w:sz w:val="18"/>
            <w:u w:val="single"/>
            <w:lang w:eastAsia="ru-RU"/>
          </w:rPr>
          <w:t>от 28.12.2015 N 2396-ЗТО</w:t>
        </w:r>
      </w:hyperlink>
      <w:r w:rsidRPr="00B337D1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, </w:t>
      </w:r>
      <w:hyperlink r:id="rId9" w:history="1">
        <w:proofErr w:type="gramStart"/>
        <w:r w:rsidRPr="00B337D1">
          <w:rPr>
            <w:rFonts w:ascii="Arial" w:eastAsia="Times New Roman" w:hAnsi="Arial" w:cs="Arial"/>
            <w:color w:val="00466E"/>
            <w:spacing w:val="2"/>
            <w:sz w:val="18"/>
            <w:u w:val="single"/>
            <w:lang w:eastAsia="ru-RU"/>
          </w:rPr>
          <w:t>от</w:t>
        </w:r>
        <w:proofErr w:type="gramEnd"/>
        <w:r w:rsidRPr="00B337D1">
          <w:rPr>
            <w:rFonts w:ascii="Arial" w:eastAsia="Times New Roman" w:hAnsi="Arial" w:cs="Arial"/>
            <w:color w:val="00466E"/>
            <w:spacing w:val="2"/>
            <w:sz w:val="18"/>
            <w:u w:val="single"/>
            <w:lang w:eastAsia="ru-RU"/>
          </w:rPr>
          <w:t xml:space="preserve"> 03.10.2016 N 69-ЗТО</w:t>
        </w:r>
      </w:hyperlink>
      <w:r w:rsidRPr="00B337D1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, </w:t>
      </w:r>
      <w:hyperlink r:id="rId10" w:history="1">
        <w:r w:rsidRPr="00B337D1">
          <w:rPr>
            <w:rFonts w:ascii="Arial" w:eastAsia="Times New Roman" w:hAnsi="Arial" w:cs="Arial"/>
            <w:color w:val="00466E"/>
            <w:spacing w:val="2"/>
            <w:sz w:val="18"/>
            <w:u w:val="single"/>
            <w:lang w:eastAsia="ru-RU"/>
          </w:rPr>
          <w:t>от 13.07.2017 N 53-ЗТО</w:t>
        </w:r>
      </w:hyperlink>
      <w:r w:rsidRPr="00B337D1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, </w:t>
      </w:r>
      <w:hyperlink r:id="rId11" w:history="1">
        <w:r w:rsidRPr="00B337D1">
          <w:rPr>
            <w:rFonts w:ascii="Arial" w:eastAsia="Times New Roman" w:hAnsi="Arial" w:cs="Arial"/>
            <w:color w:val="00466E"/>
            <w:spacing w:val="2"/>
            <w:sz w:val="18"/>
            <w:u w:val="single"/>
            <w:lang w:eastAsia="ru-RU"/>
          </w:rPr>
          <w:t>от 28.09.2017 N 66-ЗТО</w:t>
        </w:r>
      </w:hyperlink>
      <w:r w:rsidRPr="00B337D1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)</w:t>
      </w:r>
    </w:p>
    <w:p w:rsidR="00B337D1" w:rsidRPr="00B337D1" w:rsidRDefault="00B337D1" w:rsidP="00B337D1">
      <w:pPr>
        <w:shd w:val="clear" w:color="auto" w:fill="FFFFFF"/>
        <w:spacing w:after="0" w:line="263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proofErr w:type="gramStart"/>
      <w:r w:rsidRPr="00B337D1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Принят</w:t>
      </w:r>
      <w:proofErr w:type="gramEnd"/>
      <w:r w:rsidRPr="00B337D1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Тульской областной Думой</w:t>
      </w:r>
      <w:r w:rsidRPr="00B337D1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27 июня 2013 года </w:t>
      </w:r>
      <w:r w:rsidRPr="00B337D1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</w:p>
    <w:p w:rsidR="00B337D1" w:rsidRPr="00B337D1" w:rsidRDefault="00B337D1" w:rsidP="00B337D1">
      <w:pPr>
        <w:shd w:val="clear" w:color="auto" w:fill="FFFFFF"/>
        <w:spacing w:before="313" w:after="188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</w:pPr>
      <w:r w:rsidRPr="00B337D1"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  <w:t>Статья 1. Предмет регулирования настоящего Закона</w:t>
      </w:r>
    </w:p>
    <w:p w:rsidR="00B337D1" w:rsidRPr="00B337D1" w:rsidRDefault="00B337D1" w:rsidP="00B337D1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B337D1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Предметом регулирования настоящего Закона является создание системы финансирования и проведения капитального ремонта общего имущества в многоквартирных домах, расположенных на территории Тульской области (далее - капитальный ремонт общего имущества в многоквартирных домах).</w:t>
      </w:r>
    </w:p>
    <w:p w:rsidR="00B337D1" w:rsidRPr="00B337D1" w:rsidRDefault="00B337D1" w:rsidP="00B337D1">
      <w:pPr>
        <w:shd w:val="clear" w:color="auto" w:fill="FFFFFF"/>
        <w:spacing w:before="313" w:after="188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</w:pPr>
      <w:r w:rsidRPr="00B337D1"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  <w:t>Статья 2. Полномочия Тульской областной Думы по вопросам проведения капитального ремонта общего имущества в многоквартирных домах</w:t>
      </w:r>
    </w:p>
    <w:p w:rsidR="00B337D1" w:rsidRPr="00B337D1" w:rsidRDefault="00B337D1" w:rsidP="00B337D1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B337D1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К полномочиям Тульской областной Думы по вопросам проведения капитального ремонта общего имущества в многоквартирных домах относятся:</w:t>
      </w:r>
      <w:r w:rsidRPr="00B337D1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B337D1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1) принятие законов Тульской области в области жилищных отношений по вопросам проведения капитального ремонта общего имущества в многоквартирных домах;</w:t>
      </w:r>
      <w:r w:rsidRPr="00B337D1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B337D1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2) осуществление иных полномочий в соответствии с законодательством Российской Федерации и Тульской области.</w:t>
      </w:r>
    </w:p>
    <w:p w:rsidR="00B337D1" w:rsidRPr="00B337D1" w:rsidRDefault="00B337D1" w:rsidP="00B337D1">
      <w:pPr>
        <w:shd w:val="clear" w:color="auto" w:fill="FFFFFF"/>
        <w:spacing w:before="313" w:after="188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</w:pPr>
      <w:r w:rsidRPr="00B337D1"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  <w:t>Статья 3. Полномочия правительства Тульской области по вопросам проведения капитального ремонта общего имущества в многоквартирных домах</w:t>
      </w:r>
    </w:p>
    <w:p w:rsidR="00B337D1" w:rsidRPr="00B337D1" w:rsidRDefault="00B337D1" w:rsidP="00B337D1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B337D1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К полномочиям правительства Тульской области по вопросам проведения капитального ремонта общего имущества в многоквартирных домах относятся:</w:t>
      </w:r>
      <w:r w:rsidRPr="00B337D1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B337D1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1) принятие нормативных правовых актов по вопросам проведения капитального ремонта общего имущества в многоквартирных домах;</w:t>
      </w:r>
      <w:r w:rsidRPr="00B337D1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B337D1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2) установление минимального размера взноса на капитальный ремонт;</w:t>
      </w:r>
      <w:r w:rsidRPr="00B337D1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B337D1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 xml:space="preserve">3) установление </w:t>
      </w:r>
      <w:proofErr w:type="gramStart"/>
      <w:r w:rsidRPr="00B337D1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порядка проведения мониторинга технического состояния многоквартирных домов</w:t>
      </w:r>
      <w:proofErr w:type="gramEnd"/>
      <w:r w:rsidRPr="00B337D1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;</w:t>
      </w:r>
      <w:r w:rsidRPr="00B337D1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B337D1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lastRenderedPageBreak/>
        <w:br/>
      </w:r>
      <w:proofErr w:type="gramStart"/>
      <w:r w:rsidRPr="00B337D1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3-1) определение порядка установления необходимости проведения капитального ремонта общего имущества в многоквартирном доме;</w:t>
      </w:r>
      <w:r w:rsidRPr="00B337D1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B337D1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(п. 3-1 введен </w:t>
      </w:r>
      <w:hyperlink r:id="rId12" w:history="1">
        <w:r w:rsidRPr="00B337D1">
          <w:rPr>
            <w:rFonts w:ascii="Arial" w:eastAsia="Times New Roman" w:hAnsi="Arial" w:cs="Arial"/>
            <w:color w:val="00466E"/>
            <w:spacing w:val="2"/>
            <w:sz w:val="18"/>
            <w:u w:val="single"/>
            <w:lang w:eastAsia="ru-RU"/>
          </w:rPr>
          <w:t>Законом Тульской области от 03.03.2014 N 2069-ЗТО</w:t>
        </w:r>
      </w:hyperlink>
      <w:r w:rsidRPr="00B337D1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)</w:t>
      </w:r>
      <w:r w:rsidRPr="00B337D1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B337D1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3-2) утратил силу.</w:t>
      </w:r>
      <w:proofErr w:type="gramEnd"/>
      <w:r w:rsidRPr="00B337D1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 xml:space="preserve"> - </w:t>
      </w:r>
      <w:hyperlink r:id="rId13" w:history="1">
        <w:r w:rsidRPr="00B337D1">
          <w:rPr>
            <w:rFonts w:ascii="Arial" w:eastAsia="Times New Roman" w:hAnsi="Arial" w:cs="Arial"/>
            <w:color w:val="00466E"/>
            <w:spacing w:val="2"/>
            <w:sz w:val="18"/>
            <w:u w:val="single"/>
            <w:lang w:eastAsia="ru-RU"/>
          </w:rPr>
          <w:t>Закон Тульской области от 03.10.2016 N 69-ЗТО</w:t>
        </w:r>
      </w:hyperlink>
      <w:r w:rsidRPr="00B337D1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;</w:t>
      </w:r>
      <w:r w:rsidRPr="00B337D1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B337D1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4) установление порядка представления лицом, на имя которого открыт специальный счет, и региональным оператором сведений, подлежащих представлению в соответствии с частью 7 статьи 177 и статьей 183 </w:t>
      </w:r>
      <w:hyperlink r:id="rId14" w:history="1">
        <w:r w:rsidRPr="00B337D1">
          <w:rPr>
            <w:rFonts w:ascii="Arial" w:eastAsia="Times New Roman" w:hAnsi="Arial" w:cs="Arial"/>
            <w:color w:val="00466E"/>
            <w:spacing w:val="2"/>
            <w:sz w:val="18"/>
            <w:u w:val="single"/>
            <w:lang w:eastAsia="ru-RU"/>
          </w:rPr>
          <w:t>Жилищного кодекса Российской Федерации</w:t>
        </w:r>
      </w:hyperlink>
      <w:r w:rsidRPr="00B337D1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, перечня иных сведений, подлежащих представлению указанными лицами, и порядка представления таких сведений;</w:t>
      </w:r>
      <w:r w:rsidRPr="00B337D1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B337D1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proofErr w:type="gramStart"/>
      <w:r w:rsidRPr="00B337D1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5) установление порядка утверждения и утверждение краткосрочных (сроком на три года) планов реализации региональной программы капитального ремонта общего имущества в многоквартирных домах (далее - региональная программа капитального ремонта);</w:t>
      </w:r>
      <w:r w:rsidRPr="00B337D1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B337D1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(в ред. </w:t>
      </w:r>
      <w:hyperlink r:id="rId15" w:history="1">
        <w:r w:rsidRPr="00B337D1">
          <w:rPr>
            <w:rFonts w:ascii="Arial" w:eastAsia="Times New Roman" w:hAnsi="Arial" w:cs="Arial"/>
            <w:color w:val="00466E"/>
            <w:spacing w:val="2"/>
            <w:sz w:val="18"/>
            <w:u w:val="single"/>
            <w:lang w:eastAsia="ru-RU"/>
          </w:rPr>
          <w:t>Закона Тульской области от 28.09.2017 N 66-ЗТО</w:t>
        </w:r>
      </w:hyperlink>
      <w:r w:rsidRPr="00B337D1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)</w:t>
      </w:r>
      <w:r w:rsidRPr="00B337D1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B337D1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5-1) установление порядка утверждения органами местного самоуправления краткосрочных планов реализации региональной программы капитального ремонта;</w:t>
      </w:r>
      <w:proofErr w:type="gramEnd"/>
      <w:r w:rsidRPr="00B337D1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B337D1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(п. 5-1 введен </w:t>
      </w:r>
      <w:hyperlink r:id="rId16" w:history="1">
        <w:r w:rsidRPr="00B337D1">
          <w:rPr>
            <w:rFonts w:ascii="Arial" w:eastAsia="Times New Roman" w:hAnsi="Arial" w:cs="Arial"/>
            <w:color w:val="00466E"/>
            <w:spacing w:val="2"/>
            <w:sz w:val="18"/>
            <w:u w:val="single"/>
            <w:lang w:eastAsia="ru-RU"/>
          </w:rPr>
          <w:t>Законом Тульской области от 28.09.2017 N 66-ЗТО</w:t>
        </w:r>
      </w:hyperlink>
      <w:r w:rsidRPr="00B337D1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)</w:t>
      </w:r>
      <w:r w:rsidRPr="00B337D1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B337D1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 xml:space="preserve">6) установление срока принятия и реализации собственниками помещений в многоквартирном доме решения об определении </w:t>
      </w:r>
      <w:proofErr w:type="gramStart"/>
      <w:r w:rsidRPr="00B337D1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способа формирования фонда капитального ремонта общего имущества</w:t>
      </w:r>
      <w:proofErr w:type="gramEnd"/>
      <w:r w:rsidRPr="00B337D1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 xml:space="preserve"> в многоквартирном доме (далее - фонд капитального ремонта);</w:t>
      </w:r>
      <w:r w:rsidRPr="00B337D1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B337D1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7) утратил силу. - </w:t>
      </w:r>
      <w:hyperlink r:id="rId17" w:history="1">
        <w:r w:rsidRPr="00B337D1">
          <w:rPr>
            <w:rFonts w:ascii="Arial" w:eastAsia="Times New Roman" w:hAnsi="Arial" w:cs="Arial"/>
            <w:color w:val="00466E"/>
            <w:spacing w:val="2"/>
            <w:sz w:val="18"/>
            <w:u w:val="single"/>
            <w:lang w:eastAsia="ru-RU"/>
          </w:rPr>
          <w:t>Закон Тульской области от 14.12.2015 N 2391-ЗТО</w:t>
        </w:r>
      </w:hyperlink>
      <w:r w:rsidRPr="00B337D1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;</w:t>
      </w:r>
      <w:r w:rsidRPr="00B337D1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B337D1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proofErr w:type="gramStart"/>
      <w:r w:rsidRPr="00B337D1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8) установление порядка выплаты владельцем специального счета и (или) региональным оператором средств фонда капитального ремонта собственникам помещений в многоквартирном доме в случае изъятия для государственных или муниципальных нужд земельного участка, на котором расположен многоквартирный дом, а также порядка использования средств фонда капитального ремонта на цели сноса или реконструкции многоквартирного дома в случае признания многоквартирного дома аварийным и подлежащим сносу или</w:t>
      </w:r>
      <w:proofErr w:type="gramEnd"/>
      <w:r w:rsidRPr="00B337D1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 xml:space="preserve"> реконструкции;</w:t>
      </w:r>
      <w:r w:rsidRPr="00B337D1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B337D1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9) отбор на конкурсной основе аудиторской организации (аудитора) для проведения обязательного аудита годовой бухгалтерской (финансовой) отчетности регионального оператора;</w:t>
      </w:r>
      <w:r w:rsidRPr="00B337D1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B337D1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10) установление порядка принятия решения о проведен</w:t>
      </w:r>
      <w:proofErr w:type="gramStart"/>
      <w:r w:rsidRPr="00B337D1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ии ау</w:t>
      </w:r>
      <w:proofErr w:type="gramEnd"/>
      <w:r w:rsidRPr="00B337D1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дита годовой бухгалтерской (финансовой) отчетности регионального оператора и утверждения договора с аудиторской организацией (аудитором);</w:t>
      </w:r>
      <w:r w:rsidRPr="00B337D1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B337D1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proofErr w:type="gramStart"/>
      <w:r w:rsidRPr="00B337D1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10-1) установление порядка передачи всех имеющихся документов и информации, связанной с формированием фонда капитального ремонта, региональным оператором в случае формирования фонда капитального ремонта на счете, счетах регионального оператора или владельцем специального счета в случае формирования фонда капитального ремонта на специальном счете владельцу специального счета и (или) региональному оператору соответственно при изменении способа формирования фонда капитального ремонта в случаях, предусмотренных </w:t>
      </w:r>
      <w:hyperlink r:id="rId18" w:history="1">
        <w:r w:rsidRPr="00B337D1">
          <w:rPr>
            <w:rFonts w:ascii="Arial" w:eastAsia="Times New Roman" w:hAnsi="Arial" w:cs="Arial"/>
            <w:color w:val="00466E"/>
            <w:spacing w:val="2"/>
            <w:sz w:val="18"/>
            <w:u w:val="single"/>
            <w:lang w:eastAsia="ru-RU"/>
          </w:rPr>
          <w:t>Жилищным</w:t>
        </w:r>
        <w:proofErr w:type="gramEnd"/>
        <w:r w:rsidRPr="00B337D1">
          <w:rPr>
            <w:rFonts w:ascii="Arial" w:eastAsia="Times New Roman" w:hAnsi="Arial" w:cs="Arial"/>
            <w:color w:val="00466E"/>
            <w:spacing w:val="2"/>
            <w:sz w:val="18"/>
            <w:u w:val="single"/>
            <w:lang w:eastAsia="ru-RU"/>
          </w:rPr>
          <w:t xml:space="preserve"> кодексом Российской Федерации</w:t>
        </w:r>
      </w:hyperlink>
      <w:r w:rsidRPr="00B337D1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;</w:t>
      </w:r>
      <w:r w:rsidRPr="00B337D1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B337D1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 xml:space="preserve">(п. 10-1 </w:t>
      </w:r>
      <w:proofErr w:type="gramStart"/>
      <w:r w:rsidRPr="00B337D1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введен</w:t>
      </w:r>
      <w:proofErr w:type="gramEnd"/>
      <w:r w:rsidRPr="00B337D1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 </w:t>
      </w:r>
      <w:hyperlink r:id="rId19" w:history="1">
        <w:r w:rsidRPr="00B337D1">
          <w:rPr>
            <w:rFonts w:ascii="Arial" w:eastAsia="Times New Roman" w:hAnsi="Arial" w:cs="Arial"/>
            <w:color w:val="00466E"/>
            <w:spacing w:val="2"/>
            <w:sz w:val="18"/>
            <w:u w:val="single"/>
            <w:lang w:eastAsia="ru-RU"/>
          </w:rPr>
          <w:t>Законом Тульской области от 14.12.2015 N 2391-ЗТО</w:t>
        </w:r>
      </w:hyperlink>
      <w:r w:rsidRPr="00B337D1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)</w:t>
      </w:r>
      <w:r w:rsidRPr="00B337D1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B337D1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10-2) установление порядка принятия решения по вопросам, предусмотренным пунктами 1 - 4 части 5 статьи 189 </w:t>
      </w:r>
      <w:hyperlink r:id="rId20" w:history="1">
        <w:r w:rsidRPr="00B337D1">
          <w:rPr>
            <w:rFonts w:ascii="Arial" w:eastAsia="Times New Roman" w:hAnsi="Arial" w:cs="Arial"/>
            <w:color w:val="00466E"/>
            <w:spacing w:val="2"/>
            <w:sz w:val="18"/>
            <w:u w:val="single"/>
            <w:lang w:eastAsia="ru-RU"/>
          </w:rPr>
          <w:t>Жилищного кодекса Российской Федерации</w:t>
        </w:r>
      </w:hyperlink>
      <w:r w:rsidRPr="00B337D1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, в случае возникновения аварии, иных чрезвычайных ситуаций природного или техногенного характера;</w:t>
      </w:r>
      <w:r w:rsidRPr="00B337D1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B337D1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lastRenderedPageBreak/>
        <w:br/>
        <w:t>(п. 10-2 введен </w:t>
      </w:r>
      <w:hyperlink r:id="rId21" w:history="1">
        <w:r w:rsidRPr="00B337D1">
          <w:rPr>
            <w:rFonts w:ascii="Arial" w:eastAsia="Times New Roman" w:hAnsi="Arial" w:cs="Arial"/>
            <w:color w:val="00466E"/>
            <w:spacing w:val="2"/>
            <w:sz w:val="18"/>
            <w:u w:val="single"/>
            <w:lang w:eastAsia="ru-RU"/>
          </w:rPr>
          <w:t>Законом Тульской области от 13.07.2017 N 53-ЗТО</w:t>
        </w:r>
      </w:hyperlink>
      <w:r w:rsidRPr="00B337D1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)</w:t>
      </w:r>
      <w:r w:rsidRPr="00B337D1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B337D1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11) установление порядка и сроков размещения годового отчета регионального оператора и аудиторского заключения на сайте в информационно-телекоммуникационной сети "Интернет" с учетом требований законодательства Российской Федерации о государственной тайне, коммерческой тайне;</w:t>
      </w:r>
      <w:r w:rsidRPr="00B337D1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B337D1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proofErr w:type="gramStart"/>
      <w:r w:rsidRPr="00B337D1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12) установление размера предельной стоимости услуг и (или) работ по капитальному ремонту общего имущества в многоквартирном доме, которая может оплачиваться региональным оператором за счет средств фонда капитального ремонта, сформированного исходя из минимального размера взноса на капитальный ремонт;</w:t>
      </w:r>
      <w:r w:rsidRPr="00B337D1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B337D1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13) утратил силу.</w:t>
      </w:r>
      <w:proofErr w:type="gramEnd"/>
      <w:r w:rsidRPr="00B337D1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 xml:space="preserve"> - </w:t>
      </w:r>
      <w:hyperlink r:id="rId22" w:history="1">
        <w:proofErr w:type="gramStart"/>
        <w:r w:rsidRPr="00B337D1">
          <w:rPr>
            <w:rFonts w:ascii="Arial" w:eastAsia="Times New Roman" w:hAnsi="Arial" w:cs="Arial"/>
            <w:color w:val="00466E"/>
            <w:spacing w:val="2"/>
            <w:sz w:val="18"/>
            <w:u w:val="single"/>
            <w:lang w:eastAsia="ru-RU"/>
          </w:rPr>
          <w:t>Закон Тульской области от 14.12.2015 N 2391-ЗТО</w:t>
        </w:r>
      </w:hyperlink>
      <w:r w:rsidRPr="00B337D1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;</w:t>
      </w:r>
      <w:r w:rsidRPr="00B337D1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B337D1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14) установление перечня услуг и (или) работ по капитальному ремонту общего имущества в многоквартирных домах, которые могут финансироваться за счет средств государственной поддержки, предусмотренных бюджетом Тульской области;</w:t>
      </w:r>
      <w:proofErr w:type="gramEnd"/>
      <w:r w:rsidRPr="00B337D1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B337D1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proofErr w:type="gramStart"/>
      <w:r w:rsidRPr="00B337D1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14-1) установление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в связи с воспрепятствованием таким оказанию услуг и (или) выполнению работ собственниками помещений в многоквартирном доме, и (или) лицом, осуществляющим управление многоквартирным домом, и (или) лицом, выполняющим работы по</w:t>
      </w:r>
      <w:proofErr w:type="gramEnd"/>
      <w:r w:rsidRPr="00B337D1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 xml:space="preserve"> содержанию и ремонту общего имущества в многоквартирном доме, выразившимся в </w:t>
      </w:r>
      <w:proofErr w:type="spellStart"/>
      <w:r w:rsidRPr="00B337D1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недопуске</w:t>
      </w:r>
      <w:proofErr w:type="spellEnd"/>
      <w:r w:rsidRPr="00B337D1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 xml:space="preserve"> подрядной организации в помещения в многоквартирном доме и (или) к строительным конструкциям многоквартирного дома, инженерным сетям, санитарно-техническому, электрическому, механическому и иному оборудованию многоквартирного дома;</w:t>
      </w:r>
      <w:r w:rsidRPr="00B337D1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B337D1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 xml:space="preserve">(п. 14-1 </w:t>
      </w:r>
      <w:proofErr w:type="gramStart"/>
      <w:r w:rsidRPr="00B337D1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введен</w:t>
      </w:r>
      <w:proofErr w:type="gramEnd"/>
      <w:r w:rsidRPr="00B337D1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 </w:t>
      </w:r>
      <w:hyperlink r:id="rId23" w:history="1">
        <w:r w:rsidRPr="00B337D1">
          <w:rPr>
            <w:rFonts w:ascii="Arial" w:eastAsia="Times New Roman" w:hAnsi="Arial" w:cs="Arial"/>
            <w:color w:val="00466E"/>
            <w:spacing w:val="2"/>
            <w:sz w:val="18"/>
            <w:u w:val="single"/>
            <w:lang w:eastAsia="ru-RU"/>
          </w:rPr>
          <w:t>Законом Тульской области от 28.09.2017 N 66-ЗТО</w:t>
        </w:r>
      </w:hyperlink>
      <w:r w:rsidRPr="00B337D1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)</w:t>
      </w:r>
      <w:r w:rsidRPr="00B337D1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B337D1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14-2) установление порядка, сроков и оснований принятия решения о внесении изменений в региональную программу капитального ремонта;</w:t>
      </w:r>
      <w:r w:rsidRPr="00B337D1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B337D1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proofErr w:type="gramStart"/>
      <w:r w:rsidRPr="00B337D1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(п. 14-2 введен </w:t>
      </w:r>
      <w:hyperlink r:id="rId24" w:history="1">
        <w:r w:rsidRPr="00B337D1">
          <w:rPr>
            <w:rFonts w:ascii="Arial" w:eastAsia="Times New Roman" w:hAnsi="Arial" w:cs="Arial"/>
            <w:color w:val="00466E"/>
            <w:spacing w:val="2"/>
            <w:sz w:val="18"/>
            <w:u w:val="single"/>
            <w:lang w:eastAsia="ru-RU"/>
          </w:rPr>
          <w:t>Законом Тульской области от 28.09.2017 N 66-ЗТО</w:t>
        </w:r>
      </w:hyperlink>
      <w:r w:rsidRPr="00B337D1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)</w:t>
      </w:r>
      <w:r w:rsidRPr="00B337D1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B337D1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14-3) установление порядка представления лицом, осуществляющим управление многоквартирным домом или оказание услуг и (или) выполнение работ по содержанию и ремонту общего имущества в многоквартирном доме, либо региональным оператором (в случае, если собственники помещений в многоквартирном доме формируют фонд капитального ремонта на счете регионального оператора) собственникам помещений в многоквартирном доме, указанным</w:t>
      </w:r>
      <w:proofErr w:type="gramEnd"/>
      <w:r w:rsidRPr="00B337D1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 xml:space="preserve"> в части 3 статьи 189 </w:t>
      </w:r>
      <w:hyperlink r:id="rId25" w:history="1">
        <w:r w:rsidRPr="00B337D1">
          <w:rPr>
            <w:rFonts w:ascii="Arial" w:eastAsia="Times New Roman" w:hAnsi="Arial" w:cs="Arial"/>
            <w:color w:val="00466E"/>
            <w:spacing w:val="2"/>
            <w:sz w:val="18"/>
            <w:u w:val="single"/>
            <w:lang w:eastAsia="ru-RU"/>
          </w:rPr>
          <w:t>Жилищного кодекса Российской Федерации</w:t>
        </w:r>
      </w:hyperlink>
      <w:r w:rsidRPr="00B337D1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, предложения о сроке начала капитального ремонта, необходимом перечне и об объеме услуг и (или) работ, их стоимости, о порядке и об источниках финансирования капитального ремонта общего имущества в многоквартирном доме и других предложений, связанных с проведением такого капитального ремонта;</w:t>
      </w:r>
      <w:r w:rsidRPr="00B337D1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B337D1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 xml:space="preserve">(п. 14-3 </w:t>
      </w:r>
      <w:proofErr w:type="gramStart"/>
      <w:r w:rsidRPr="00B337D1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введен</w:t>
      </w:r>
      <w:proofErr w:type="gramEnd"/>
      <w:r w:rsidRPr="00B337D1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 </w:t>
      </w:r>
      <w:hyperlink r:id="rId26" w:history="1">
        <w:r w:rsidRPr="00B337D1">
          <w:rPr>
            <w:rFonts w:ascii="Arial" w:eastAsia="Times New Roman" w:hAnsi="Arial" w:cs="Arial"/>
            <w:color w:val="00466E"/>
            <w:spacing w:val="2"/>
            <w:sz w:val="18"/>
            <w:u w:val="single"/>
            <w:lang w:eastAsia="ru-RU"/>
          </w:rPr>
          <w:t>Законом Тульской области от 28.09.2017 N 66-ЗТО</w:t>
        </w:r>
      </w:hyperlink>
      <w:r w:rsidRPr="00B337D1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)</w:t>
      </w:r>
      <w:r w:rsidRPr="00B337D1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B337D1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15) осуществление иных полномочий в соответствии с законодательством Российской Федерации и Тульской области.</w:t>
      </w:r>
    </w:p>
    <w:p w:rsidR="00B337D1" w:rsidRPr="00B337D1" w:rsidRDefault="00B337D1" w:rsidP="00B337D1">
      <w:pPr>
        <w:shd w:val="clear" w:color="auto" w:fill="FFFFFF"/>
        <w:spacing w:before="313" w:after="188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</w:pPr>
      <w:r w:rsidRPr="00B337D1"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  <w:t>Статья 4. Региональный оператор</w:t>
      </w:r>
    </w:p>
    <w:p w:rsidR="00B337D1" w:rsidRPr="00B337D1" w:rsidRDefault="00B337D1" w:rsidP="00B337D1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B337D1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1. Региональный оператор создается правительством Тульской области. Региональный оператор является юридическим лицом, созданным в организационно-правовой форме фонда.</w:t>
      </w:r>
      <w:r w:rsidRPr="00B337D1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B337D1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lastRenderedPageBreak/>
        <w:br/>
        <w:t>Правительством Тульской области решается вопрос о формировании имущества регионального оператора, утверждаются учредительные документы регионального оператора, устанавливается порядок его деятельности.</w:t>
      </w:r>
      <w:r w:rsidRPr="00B337D1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B337D1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Руководитель регионального оператора назначается на должность на конкурсной основе. Открытый конкурс на замещение должности руководителя регионального оператора проводится в порядке, установленном правительством Тульской области</w:t>
      </w:r>
      <w:proofErr w:type="gramStart"/>
      <w:r w:rsidRPr="00B337D1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.</w:t>
      </w:r>
      <w:proofErr w:type="gramEnd"/>
      <w:r w:rsidRPr="00B337D1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B337D1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(</w:t>
      </w:r>
      <w:proofErr w:type="gramStart"/>
      <w:r w:rsidRPr="00B337D1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в</w:t>
      </w:r>
      <w:proofErr w:type="gramEnd"/>
      <w:r w:rsidRPr="00B337D1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 xml:space="preserve"> ред. </w:t>
      </w:r>
      <w:hyperlink r:id="rId27" w:history="1">
        <w:r w:rsidRPr="00B337D1">
          <w:rPr>
            <w:rFonts w:ascii="Arial" w:eastAsia="Times New Roman" w:hAnsi="Arial" w:cs="Arial"/>
            <w:color w:val="00466E"/>
            <w:spacing w:val="2"/>
            <w:sz w:val="18"/>
            <w:u w:val="single"/>
            <w:lang w:eastAsia="ru-RU"/>
          </w:rPr>
          <w:t>Закона Тульской области от 03.10.2016 N 69-ЗТО</w:t>
        </w:r>
      </w:hyperlink>
      <w:r w:rsidRPr="00B337D1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)</w:t>
      </w:r>
      <w:r w:rsidRPr="00B337D1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B337D1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2. Функциями регионального оператора являются:</w:t>
      </w:r>
      <w:r w:rsidRPr="00B337D1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B337D1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1) аккумулирование взносов на капитальный ремонт, уплачиваемых собственниками помещений в многоквартирных домах, в отношении которых фонды капитального ремонта формируются на счете, счетах регионального оператора;</w:t>
      </w:r>
      <w:r w:rsidRPr="00B337D1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B337D1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2) открытие на свое имя специальных счетов и совершение операций по этим счетам в случае, если собственники помещений в многоквартирном доме на общем собрании собственников помещений в многоквартирном доме выбрали регионального оператора в качестве владельца специального счета. Региональный оператор не вправе отказать собственникам помещений в многоквартирном доме в открытии на свое имя такого счета;</w:t>
      </w:r>
      <w:r w:rsidRPr="00B337D1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B337D1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3) осуществление функций технического заказчика работ по капитальному ремонту общего имущества в многоквартирных домах, собственники помещений в которых формируют фонды капитального ремонта на счете, счетах регионального оператора;</w:t>
      </w:r>
      <w:r w:rsidRPr="00B337D1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B337D1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proofErr w:type="gramStart"/>
      <w:r w:rsidRPr="00B337D1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4) финансирование расходов на капитальный ремонт общего имущества в многоквартирных домах, собственники помещений в которых формируют фонды капитального ремонта на счете, счетах регионального оператора, в пределах средств этих фондов капитального ремонта с привлечением при необходимости средств, полученных из иных источников, в том числе из бюджета Тульской области и (или) местного бюджета;</w:t>
      </w:r>
      <w:proofErr w:type="gramEnd"/>
      <w:r w:rsidRPr="00B337D1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B337D1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5) взаимодействие с органами государственной власти Тульской области и органами местного самоуправления в целях обеспечения своевременного проведения капитального ремонта общего имущества в многоквартирных домах, собственники помещений в которых формируют фонды капитального ремонта на счете, счетах регионального оператора;</w:t>
      </w:r>
      <w:r w:rsidRPr="00B337D1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B337D1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6) принятие мер, установленных законодательством, включая начисление пеней, установленных частью 14.1 статьи 155 </w:t>
      </w:r>
      <w:hyperlink r:id="rId28" w:history="1">
        <w:r w:rsidRPr="00B337D1">
          <w:rPr>
            <w:rFonts w:ascii="Arial" w:eastAsia="Times New Roman" w:hAnsi="Arial" w:cs="Arial"/>
            <w:color w:val="00466E"/>
            <w:spacing w:val="2"/>
            <w:sz w:val="18"/>
            <w:u w:val="single"/>
            <w:lang w:eastAsia="ru-RU"/>
          </w:rPr>
          <w:t>Жилищного кодекса Российской Федерации</w:t>
        </w:r>
      </w:hyperlink>
      <w:r w:rsidRPr="00B337D1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, в отношении собственников помещений в многоквартирном доме, формирующих фонд капитального ремонта на счете регионального оператора, в случае несвоевременной и (или) неполной уплаты ими взносов на капитальный ремонт;</w:t>
      </w:r>
      <w:r w:rsidRPr="00B337D1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B337D1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(п. 6 в ред. </w:t>
      </w:r>
      <w:hyperlink r:id="rId29" w:history="1">
        <w:r w:rsidRPr="00B337D1">
          <w:rPr>
            <w:rFonts w:ascii="Arial" w:eastAsia="Times New Roman" w:hAnsi="Arial" w:cs="Arial"/>
            <w:color w:val="00466E"/>
            <w:spacing w:val="2"/>
            <w:sz w:val="18"/>
            <w:u w:val="single"/>
            <w:lang w:eastAsia="ru-RU"/>
          </w:rPr>
          <w:t>Закона Тульской области от 14.12.2015 N 2391-ЗТО</w:t>
        </w:r>
      </w:hyperlink>
      <w:r w:rsidRPr="00B337D1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)</w:t>
      </w:r>
      <w:r w:rsidRPr="00B337D1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B337D1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7) получение кредитов, займов в целях реализации региональной программы капитального ремонта;</w:t>
      </w:r>
      <w:r w:rsidRPr="00B337D1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B337D1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8) иные предусмотренные </w:t>
      </w:r>
      <w:hyperlink r:id="rId30" w:history="1">
        <w:r w:rsidRPr="00B337D1">
          <w:rPr>
            <w:rFonts w:ascii="Arial" w:eastAsia="Times New Roman" w:hAnsi="Arial" w:cs="Arial"/>
            <w:color w:val="00466E"/>
            <w:spacing w:val="2"/>
            <w:sz w:val="18"/>
            <w:u w:val="single"/>
            <w:lang w:eastAsia="ru-RU"/>
          </w:rPr>
          <w:t>Жилищным кодексом Российской Федерации</w:t>
        </w:r>
      </w:hyperlink>
      <w:r w:rsidRPr="00B337D1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, настоящим Законом и учредительными документами регионального оператора функции.</w:t>
      </w:r>
      <w:r w:rsidRPr="00B337D1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B337D1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 xml:space="preserve">3. В случае создания и деятельности на территории Тульской области одного регионального оператора функции технического заказчика услуг и (или) работ по капитальному ремонту общего имущества в многоквартирных домах, собственники помещений в которых формируют фонды капитального ремонта на счете регионального оператора, могут осуществляться органами местного самоуправления и (или) муниципальными бюджетными и казенными учреждениями на основании соответствующего договора, </w:t>
      </w:r>
      <w:r w:rsidRPr="00B337D1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lastRenderedPageBreak/>
        <w:t>заключенного с региональным оператором</w:t>
      </w:r>
      <w:proofErr w:type="gramStart"/>
      <w:r w:rsidRPr="00B337D1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.</w:t>
      </w:r>
      <w:proofErr w:type="gramEnd"/>
      <w:r w:rsidRPr="00B337D1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B337D1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(</w:t>
      </w:r>
      <w:proofErr w:type="gramStart"/>
      <w:r w:rsidRPr="00B337D1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ч</w:t>
      </w:r>
      <w:proofErr w:type="gramEnd"/>
      <w:r w:rsidRPr="00B337D1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 xml:space="preserve">асть </w:t>
      </w:r>
      <w:proofErr w:type="gramStart"/>
      <w:r w:rsidRPr="00B337D1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3 в ред. </w:t>
      </w:r>
      <w:hyperlink r:id="rId31" w:history="1">
        <w:r w:rsidRPr="00B337D1">
          <w:rPr>
            <w:rFonts w:ascii="Arial" w:eastAsia="Times New Roman" w:hAnsi="Arial" w:cs="Arial"/>
            <w:color w:val="00466E"/>
            <w:spacing w:val="2"/>
            <w:sz w:val="18"/>
            <w:u w:val="single"/>
            <w:lang w:eastAsia="ru-RU"/>
          </w:rPr>
          <w:t>Закона Тульской области от 14.12.2015 N 2391-ЗТО</w:t>
        </w:r>
      </w:hyperlink>
      <w:r w:rsidRPr="00B337D1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)</w:t>
      </w:r>
      <w:r w:rsidRPr="00B337D1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B337D1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4.</w:t>
      </w:r>
      <w:proofErr w:type="gramEnd"/>
      <w:r w:rsidRPr="00B337D1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 xml:space="preserve"> Обеспечение административно-хозяйственной деятельности регионального оператора осуществляется за счет средств бюджета Тульской области в объеме, предусмотренном ежегодно в законе Тульской области о бюджете Тульской области на очередной финансовый год и плановый период.</w:t>
      </w:r>
      <w:r w:rsidRPr="00B337D1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B337D1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5. Региональный оператор вправе открывать счета, за исключением специальных счетов, в финансовом органе Тульской области или территориальном органе Федерального казначейства</w:t>
      </w:r>
      <w:proofErr w:type="gramStart"/>
      <w:r w:rsidRPr="00B337D1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.</w:t>
      </w:r>
      <w:proofErr w:type="gramEnd"/>
      <w:r w:rsidRPr="00B337D1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B337D1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(</w:t>
      </w:r>
      <w:proofErr w:type="gramStart"/>
      <w:r w:rsidRPr="00B337D1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ч</w:t>
      </w:r>
      <w:proofErr w:type="gramEnd"/>
      <w:r w:rsidRPr="00B337D1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асть 5 введена </w:t>
      </w:r>
      <w:hyperlink r:id="rId32" w:history="1">
        <w:r w:rsidRPr="00B337D1">
          <w:rPr>
            <w:rFonts w:ascii="Arial" w:eastAsia="Times New Roman" w:hAnsi="Arial" w:cs="Arial"/>
            <w:color w:val="00466E"/>
            <w:spacing w:val="2"/>
            <w:sz w:val="18"/>
            <w:u w:val="single"/>
            <w:lang w:eastAsia="ru-RU"/>
          </w:rPr>
          <w:t>Законом Тульской области от 27.06.2014 N 2148-ЗТО</w:t>
        </w:r>
      </w:hyperlink>
      <w:r w:rsidRPr="00B337D1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; в ред. </w:t>
      </w:r>
      <w:hyperlink r:id="rId33" w:history="1">
        <w:r w:rsidRPr="00B337D1">
          <w:rPr>
            <w:rFonts w:ascii="Arial" w:eastAsia="Times New Roman" w:hAnsi="Arial" w:cs="Arial"/>
            <w:color w:val="00466E"/>
            <w:spacing w:val="2"/>
            <w:sz w:val="18"/>
            <w:u w:val="single"/>
            <w:lang w:eastAsia="ru-RU"/>
          </w:rPr>
          <w:t>Закона Тульской области от 14.12.2015 N 2391-ЗТО</w:t>
        </w:r>
      </w:hyperlink>
      <w:r w:rsidRPr="00B337D1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)</w:t>
      </w:r>
    </w:p>
    <w:p w:rsidR="00B337D1" w:rsidRPr="00B337D1" w:rsidRDefault="00B337D1" w:rsidP="00B337D1">
      <w:pPr>
        <w:shd w:val="clear" w:color="auto" w:fill="FFFFFF"/>
        <w:spacing w:before="313" w:after="188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</w:pPr>
      <w:r w:rsidRPr="00B337D1"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  <w:t>Статья 5. Финансирование капитального ремонта общего имущества в многоквартирных домах</w:t>
      </w:r>
    </w:p>
    <w:p w:rsidR="00B337D1" w:rsidRPr="00B337D1" w:rsidRDefault="00B337D1" w:rsidP="00B337D1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B337D1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 xml:space="preserve">1. </w:t>
      </w:r>
      <w:proofErr w:type="gramStart"/>
      <w:r w:rsidRPr="00B337D1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Минимальный размер взноса на капитальный ремонт общего имущества в многоквартирном доме на очередной год реализации региональной программы капитального ремонта устанавливается правительством Тульской области ежегодно до 1 ноября года, предшествующего очередному году, с учетом типа многоквартирного дома, его этажности, стоимости проведения капитального ремонта отдельных элементов строительных конструкций и инженерных систем многоквартирного дома, нормативных сроков их эффективной эксплуатации до проведения очередного капитального</w:t>
      </w:r>
      <w:proofErr w:type="gramEnd"/>
      <w:r w:rsidRPr="00B337D1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 xml:space="preserve"> ремонта (нормативных межремонтных сроков), а также с учетом установленного статьей 6 настоящего Закона перечня услуг и (или) работ по капитальному ремонту общего имущества в многоквартирном доме</w:t>
      </w:r>
      <w:proofErr w:type="gramStart"/>
      <w:r w:rsidRPr="00B337D1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.</w:t>
      </w:r>
      <w:proofErr w:type="gramEnd"/>
      <w:r w:rsidRPr="00B337D1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B337D1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(</w:t>
      </w:r>
      <w:proofErr w:type="gramStart"/>
      <w:r w:rsidRPr="00B337D1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в</w:t>
      </w:r>
      <w:proofErr w:type="gramEnd"/>
      <w:r w:rsidRPr="00B337D1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 xml:space="preserve"> ред. Закона Тульской области </w:t>
      </w:r>
      <w:hyperlink r:id="rId34" w:history="1">
        <w:r w:rsidRPr="00B337D1">
          <w:rPr>
            <w:rFonts w:ascii="Arial" w:eastAsia="Times New Roman" w:hAnsi="Arial" w:cs="Arial"/>
            <w:color w:val="00466E"/>
            <w:spacing w:val="2"/>
            <w:sz w:val="18"/>
            <w:u w:val="single"/>
            <w:lang w:eastAsia="ru-RU"/>
          </w:rPr>
          <w:t>от 03.10.2016 N 69-ЗТО</w:t>
        </w:r>
      </w:hyperlink>
      <w:r w:rsidRPr="00B337D1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)</w:t>
      </w:r>
      <w:r w:rsidRPr="00B337D1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B337D1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Минимальный размер взноса на капитальный ремонт устанавливается из расчета на 1 квадратный метр общей площади помещения в многоквартирном доме.</w:t>
      </w:r>
      <w:r w:rsidRPr="00B337D1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B337D1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2. Собственники помещений в многоквартирном доме вправе выбрать один из следующих способов формирования фонда капитального ремонта:</w:t>
      </w:r>
      <w:r w:rsidRPr="00B337D1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B337D1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перечисление взносов на капитальный ремонт на специальный счет в целях формирования фонда капитального ремонта в виде денежных средств, находящихся на специальном счете (далее - формирование фонда капитального ремонта на специальном счете);</w:t>
      </w:r>
      <w:r w:rsidRPr="00B337D1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B337D1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 xml:space="preserve">перечисление взносов </w:t>
      </w:r>
      <w:proofErr w:type="gramStart"/>
      <w:r w:rsidRPr="00B337D1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</w:t>
      </w:r>
      <w:proofErr w:type="gramEnd"/>
      <w:r w:rsidRPr="00B337D1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 xml:space="preserve"> в отношении регионального оператора (далее - формирование фонда капитального ремонта на счете регионального оператора).</w:t>
      </w:r>
      <w:r w:rsidRPr="00B337D1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B337D1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proofErr w:type="gramStart"/>
      <w:r w:rsidRPr="00B337D1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Владельцем специального счета может быть:</w:t>
      </w:r>
      <w:r w:rsidRPr="00B337D1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B337D1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товарищество собственников жилья,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домах, в соответствии с пунктом 1 части 2 статьи 136 </w:t>
      </w:r>
      <w:hyperlink r:id="rId35" w:history="1">
        <w:r w:rsidRPr="00B337D1">
          <w:rPr>
            <w:rFonts w:ascii="Arial" w:eastAsia="Times New Roman" w:hAnsi="Arial" w:cs="Arial"/>
            <w:color w:val="00466E"/>
            <w:spacing w:val="2"/>
            <w:sz w:val="18"/>
            <w:u w:val="single"/>
            <w:lang w:eastAsia="ru-RU"/>
          </w:rPr>
          <w:t>Жилищного кодекса Российской Федерации</w:t>
        </w:r>
      </w:hyperlink>
      <w:r w:rsidRPr="00B337D1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;</w:t>
      </w:r>
      <w:r w:rsidRPr="00B337D1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B337D1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(в ред. Законов Тульской области </w:t>
      </w:r>
      <w:hyperlink r:id="rId36" w:history="1">
        <w:r w:rsidRPr="00B337D1">
          <w:rPr>
            <w:rFonts w:ascii="Arial" w:eastAsia="Times New Roman" w:hAnsi="Arial" w:cs="Arial"/>
            <w:color w:val="00466E"/>
            <w:spacing w:val="2"/>
            <w:sz w:val="18"/>
            <w:u w:val="single"/>
            <w:lang w:eastAsia="ru-RU"/>
          </w:rPr>
          <w:t>от 27.10.2014 N 2202-ЗТО</w:t>
        </w:r>
      </w:hyperlink>
      <w:r w:rsidRPr="00B337D1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, </w:t>
      </w:r>
      <w:hyperlink r:id="rId37" w:history="1">
        <w:r w:rsidRPr="00B337D1">
          <w:rPr>
            <w:rFonts w:ascii="Arial" w:eastAsia="Times New Roman" w:hAnsi="Arial" w:cs="Arial"/>
            <w:color w:val="00466E"/>
            <w:spacing w:val="2"/>
            <w:sz w:val="18"/>
            <w:u w:val="single"/>
            <w:lang w:eastAsia="ru-RU"/>
          </w:rPr>
          <w:t>от 14.12.2015 N 2391-ЗТО</w:t>
        </w:r>
      </w:hyperlink>
      <w:r w:rsidRPr="00B337D1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)</w:t>
      </w:r>
      <w:r w:rsidRPr="00B337D1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B337D1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осуществляющий управление многоквартирным домом жилищный кооператив;</w:t>
      </w:r>
      <w:proofErr w:type="gramEnd"/>
      <w:r w:rsidRPr="00B337D1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B337D1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(в ред. Закона Тульской области </w:t>
      </w:r>
      <w:hyperlink r:id="rId38" w:history="1">
        <w:r w:rsidRPr="00B337D1">
          <w:rPr>
            <w:rFonts w:ascii="Arial" w:eastAsia="Times New Roman" w:hAnsi="Arial" w:cs="Arial"/>
            <w:color w:val="00466E"/>
            <w:spacing w:val="2"/>
            <w:sz w:val="18"/>
            <w:u w:val="single"/>
            <w:lang w:eastAsia="ru-RU"/>
          </w:rPr>
          <w:t>от 14.12.2015 N 2391-ЗТО</w:t>
        </w:r>
      </w:hyperlink>
      <w:r w:rsidRPr="00B337D1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)</w:t>
      </w:r>
      <w:r w:rsidRPr="00B337D1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B337D1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lastRenderedPageBreak/>
        <w:br/>
        <w:t>региональный оператор в случае принятия собственниками помещений в многоквартирном доме решения о выборе регионального оператора в качестве владельца специального счета;</w:t>
      </w:r>
      <w:r w:rsidRPr="00B337D1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B337D1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управляющая организация, осуществляющая управление многоквартирным домом на основании договора управления</w:t>
      </w:r>
      <w:proofErr w:type="gramStart"/>
      <w:r w:rsidRPr="00B337D1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.</w:t>
      </w:r>
      <w:proofErr w:type="gramEnd"/>
      <w:r w:rsidRPr="00B337D1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B337D1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(</w:t>
      </w:r>
      <w:proofErr w:type="gramStart"/>
      <w:r w:rsidRPr="00B337D1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а</w:t>
      </w:r>
      <w:proofErr w:type="gramEnd"/>
      <w:r w:rsidRPr="00B337D1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бзац введен Законом Тульской области </w:t>
      </w:r>
      <w:hyperlink r:id="rId39" w:history="1">
        <w:r w:rsidRPr="00B337D1">
          <w:rPr>
            <w:rFonts w:ascii="Arial" w:eastAsia="Times New Roman" w:hAnsi="Arial" w:cs="Arial"/>
            <w:color w:val="00466E"/>
            <w:spacing w:val="2"/>
            <w:sz w:val="18"/>
            <w:u w:val="single"/>
            <w:lang w:eastAsia="ru-RU"/>
          </w:rPr>
          <w:t>от 27.10.2014 N 2202-ЗТО</w:t>
        </w:r>
      </w:hyperlink>
      <w:r w:rsidRPr="00B337D1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; в ред. Закона Тульской области </w:t>
      </w:r>
      <w:hyperlink r:id="rId40" w:history="1">
        <w:r w:rsidRPr="00B337D1">
          <w:rPr>
            <w:rFonts w:ascii="Arial" w:eastAsia="Times New Roman" w:hAnsi="Arial" w:cs="Arial"/>
            <w:color w:val="00466E"/>
            <w:spacing w:val="2"/>
            <w:sz w:val="18"/>
            <w:u w:val="single"/>
            <w:lang w:eastAsia="ru-RU"/>
          </w:rPr>
          <w:t>от 14.12.2015 N 2391-ЗТО</w:t>
        </w:r>
      </w:hyperlink>
      <w:r w:rsidRPr="00B337D1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)</w:t>
      </w:r>
      <w:r w:rsidRPr="00B337D1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B337D1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3.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шести месяцев после официального опубликования утвержденной в установленном настоящим Законом порядке региональной программы капитального ремонта, в которую включен многоквартирный дом, в отношении которого решается вопрос о выборе способа формирования его фонда капитального ремонта</w:t>
      </w:r>
      <w:proofErr w:type="gramStart"/>
      <w:r w:rsidRPr="00B337D1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.</w:t>
      </w:r>
      <w:proofErr w:type="gramEnd"/>
      <w:r w:rsidRPr="00B337D1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B337D1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(</w:t>
      </w:r>
      <w:proofErr w:type="gramStart"/>
      <w:r w:rsidRPr="00B337D1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в</w:t>
      </w:r>
      <w:proofErr w:type="gramEnd"/>
      <w:r w:rsidRPr="00B337D1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 xml:space="preserve"> ред. Закона Тульской области </w:t>
      </w:r>
      <w:hyperlink r:id="rId41" w:history="1">
        <w:r w:rsidRPr="00B337D1">
          <w:rPr>
            <w:rFonts w:ascii="Arial" w:eastAsia="Times New Roman" w:hAnsi="Arial" w:cs="Arial"/>
            <w:color w:val="00466E"/>
            <w:spacing w:val="2"/>
            <w:sz w:val="18"/>
            <w:u w:val="single"/>
            <w:lang w:eastAsia="ru-RU"/>
          </w:rPr>
          <w:t xml:space="preserve">от 03.03.2014 </w:t>
        </w:r>
        <w:proofErr w:type="gramStart"/>
        <w:r w:rsidRPr="00B337D1">
          <w:rPr>
            <w:rFonts w:ascii="Arial" w:eastAsia="Times New Roman" w:hAnsi="Arial" w:cs="Arial"/>
            <w:color w:val="00466E"/>
            <w:spacing w:val="2"/>
            <w:sz w:val="18"/>
            <w:u w:val="single"/>
            <w:lang w:eastAsia="ru-RU"/>
          </w:rPr>
          <w:t>N 2069-ЗТО</w:t>
        </w:r>
      </w:hyperlink>
      <w:r w:rsidRPr="00B337D1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)</w:t>
      </w:r>
      <w:r w:rsidRPr="00B337D1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B337D1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3-1.</w:t>
      </w:r>
      <w:proofErr w:type="gramEnd"/>
      <w:r w:rsidRPr="00B337D1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 xml:space="preserve"> Обязанность по уплате взносов на капитальный ремонт у собственников помещений в многоквартирном доме,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актуализации, возникает по истечении пяти лет </w:t>
      </w:r>
      <w:proofErr w:type="gramStart"/>
      <w:r w:rsidRPr="00B337D1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с даты включения</w:t>
      </w:r>
      <w:proofErr w:type="gramEnd"/>
      <w:r w:rsidRPr="00B337D1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 xml:space="preserve"> данного многоквартирного дома в региональную программу капитального ремонта. Решение об определении способа формирования фонда капитального ремонта должно быть принято и реализовано собственниками помещений в данном многоквартирном доме не позднее чем за три месяца до возникновения обязанности по уплате взносов на капитальный ремонт</w:t>
      </w:r>
      <w:proofErr w:type="gramStart"/>
      <w:r w:rsidRPr="00B337D1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.</w:t>
      </w:r>
      <w:proofErr w:type="gramEnd"/>
      <w:r w:rsidRPr="00B337D1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B337D1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(</w:t>
      </w:r>
      <w:proofErr w:type="gramStart"/>
      <w:r w:rsidRPr="00B337D1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ч</w:t>
      </w:r>
      <w:proofErr w:type="gramEnd"/>
      <w:r w:rsidRPr="00B337D1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асть 3-1 введена Законом Тульской области </w:t>
      </w:r>
      <w:hyperlink r:id="rId42" w:history="1">
        <w:r w:rsidRPr="00B337D1">
          <w:rPr>
            <w:rFonts w:ascii="Arial" w:eastAsia="Times New Roman" w:hAnsi="Arial" w:cs="Arial"/>
            <w:color w:val="00466E"/>
            <w:spacing w:val="2"/>
            <w:sz w:val="18"/>
            <w:u w:val="single"/>
            <w:lang w:eastAsia="ru-RU"/>
          </w:rPr>
          <w:t>от 14.12.2015 N 2391-ЗТО</w:t>
        </w:r>
      </w:hyperlink>
      <w:r w:rsidRPr="00B337D1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)</w:t>
      </w:r>
      <w:r w:rsidRPr="00B337D1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B337D1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 xml:space="preserve">4. </w:t>
      </w:r>
      <w:proofErr w:type="gramStart"/>
      <w:r w:rsidRPr="00B337D1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В случае если собственники помещений в многоквартирном доме в срок, установленный частями 3 и 3-1 настоящей статьи, не выбрали способ формирования фонда капитального ремонта или выбранный ими способ не был реализован в установленный частями 3 и 3-1 настоящей статьи срок, орган местного самоуправления принимает решение о формировании фонда капитального ремонта в отношении такого многоквартирного дома на счете, счетах регионального оператора</w:t>
      </w:r>
      <w:proofErr w:type="gramEnd"/>
      <w:r w:rsidRPr="00B337D1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 xml:space="preserve">. </w:t>
      </w:r>
      <w:proofErr w:type="gramStart"/>
      <w:r w:rsidRPr="00B337D1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Указанное решение принимается органом местного самоуправления в течение месяца со дня получения от органа государственного жилищного надзора Тульской области информации о многоквартирном доме, собственники помещений в котором не выбрали способ формирования фонда капитального ремонта и (или) не реализовали его, и в течение пяти дней с даты принятия решения направляется органом местного самоуправления региональному оператору и собственникам помещений в многоквартирном доме</w:t>
      </w:r>
      <w:proofErr w:type="gramEnd"/>
      <w:r w:rsidRPr="00B337D1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, в отношении которого принято решение о формировании фонда капитального ремонта на счете, счетах регионального оператора</w:t>
      </w:r>
      <w:proofErr w:type="gramStart"/>
      <w:r w:rsidRPr="00B337D1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.</w:t>
      </w:r>
      <w:proofErr w:type="gramEnd"/>
      <w:r w:rsidRPr="00B337D1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B337D1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(</w:t>
      </w:r>
      <w:proofErr w:type="gramStart"/>
      <w:r w:rsidRPr="00B337D1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в</w:t>
      </w:r>
      <w:proofErr w:type="gramEnd"/>
      <w:r w:rsidRPr="00B337D1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 xml:space="preserve"> ред. Законов Тульской области </w:t>
      </w:r>
      <w:hyperlink r:id="rId43" w:history="1">
        <w:r w:rsidRPr="00B337D1">
          <w:rPr>
            <w:rFonts w:ascii="Arial" w:eastAsia="Times New Roman" w:hAnsi="Arial" w:cs="Arial"/>
            <w:color w:val="00466E"/>
            <w:spacing w:val="2"/>
            <w:sz w:val="18"/>
            <w:u w:val="single"/>
            <w:lang w:eastAsia="ru-RU"/>
          </w:rPr>
          <w:t>от 14.12.2015 N 2391-ЗТО</w:t>
        </w:r>
      </w:hyperlink>
      <w:r w:rsidRPr="00B337D1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, </w:t>
      </w:r>
      <w:hyperlink r:id="rId44" w:history="1">
        <w:r w:rsidRPr="00B337D1">
          <w:rPr>
            <w:rFonts w:ascii="Arial" w:eastAsia="Times New Roman" w:hAnsi="Arial" w:cs="Arial"/>
            <w:color w:val="00466E"/>
            <w:spacing w:val="2"/>
            <w:sz w:val="18"/>
            <w:u w:val="single"/>
            <w:lang w:eastAsia="ru-RU"/>
          </w:rPr>
          <w:t>от 13.07.2017 N 53-ЗТО</w:t>
        </w:r>
      </w:hyperlink>
      <w:r w:rsidRPr="00B337D1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)</w:t>
      </w:r>
      <w:r w:rsidRPr="00B337D1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B337D1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5. Способ формирования фонда капитального ремонта может быть изменен в любое время на основании решения общего собрания собственников помещений в многоквартирном доме.</w:t>
      </w:r>
      <w:r w:rsidRPr="00B337D1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B337D1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proofErr w:type="gramStart"/>
      <w:r w:rsidRPr="00B337D1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Решение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силу через один год после направления региональному оператору решения общего собрания собственников помещений в многоквартирном доме об изменении способа формирования фонда капитального ремонта с учетом положений части 5 статьи 173 </w:t>
      </w:r>
      <w:hyperlink r:id="rId45" w:history="1">
        <w:r w:rsidRPr="00B337D1">
          <w:rPr>
            <w:rFonts w:ascii="Arial" w:eastAsia="Times New Roman" w:hAnsi="Arial" w:cs="Arial"/>
            <w:color w:val="00466E"/>
            <w:spacing w:val="2"/>
            <w:sz w:val="18"/>
            <w:u w:val="single"/>
            <w:lang w:eastAsia="ru-RU"/>
          </w:rPr>
          <w:t>Жилищного кодекса Российской Федерации</w:t>
        </w:r>
      </w:hyperlink>
      <w:r w:rsidRPr="00B337D1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.</w:t>
      </w:r>
      <w:r w:rsidRPr="00B337D1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B337D1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Решение о прекращении формирования фонда</w:t>
      </w:r>
      <w:proofErr w:type="gramEnd"/>
      <w:r w:rsidRPr="00B337D1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 xml:space="preserve"> </w:t>
      </w:r>
      <w:proofErr w:type="gramStart"/>
      <w:r w:rsidRPr="00B337D1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 xml:space="preserve">капитального ремонта на специальном счете и формировании фонда капитального ремонта на счете, счетах регионального оператора вступает в силу </w:t>
      </w:r>
      <w:r w:rsidRPr="00B337D1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lastRenderedPageBreak/>
        <w:t>через один месяц после направления владельцу специального счета решения общего собрания собственников помещений в многоквартирном доме об изменении способа формирования фонда капитального ремонта с учетом положений части 6 статьи 173 </w:t>
      </w:r>
      <w:hyperlink r:id="rId46" w:history="1">
        <w:r w:rsidRPr="00B337D1">
          <w:rPr>
            <w:rFonts w:ascii="Arial" w:eastAsia="Times New Roman" w:hAnsi="Arial" w:cs="Arial"/>
            <w:color w:val="00466E"/>
            <w:spacing w:val="2"/>
            <w:sz w:val="18"/>
            <w:u w:val="single"/>
            <w:lang w:eastAsia="ru-RU"/>
          </w:rPr>
          <w:t>Жилищного кодекса Российской Федерации</w:t>
        </w:r>
      </w:hyperlink>
      <w:r w:rsidRPr="00B337D1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.</w:t>
      </w:r>
      <w:r w:rsidRPr="00B337D1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B337D1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6.</w:t>
      </w:r>
      <w:proofErr w:type="gramEnd"/>
      <w:r w:rsidRPr="00B337D1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 xml:space="preserve"> </w:t>
      </w:r>
      <w:proofErr w:type="gramStart"/>
      <w:r w:rsidRPr="00B337D1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Для реализации права собственников помещений в многоквартирном доме, формирующих фонд капитального ремонта на специальном счете, на принятие решения о приостановлении обязанности по уплате взносов на капитальный ремонт общего имущества в многоквартирном доме минимальный размер фонда капитального ремонта должен составлять не менее 50 процентов от нормативной стоимости капитального ремонта такого многоквартирного дома.</w:t>
      </w:r>
      <w:proofErr w:type="gramEnd"/>
      <w:r w:rsidRPr="00B337D1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B337D1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proofErr w:type="gramStart"/>
      <w:r w:rsidRPr="00B337D1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Нормативная стоимость капитального ремонта многоквартирного дома, включающего все услуги и работы, входящие в перечень услуг и (или) работ по капитальному ремонту многоквартирного дома, в расчете на 1 квадратный метр общей площади помещений в многоквартирном доме (по типам многоквартирных домов) устанавливается правительством Тульской области до 1 октября на трехлетний период реализации региональной программы капитального ремонта.</w:t>
      </w:r>
      <w:proofErr w:type="gramEnd"/>
      <w:r w:rsidRPr="00B337D1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 xml:space="preserve"> Информация о нормативной стоимости капитального ремонта многоквартирного дома размещается в информационно-телекоммуникационной сети "Интернет".</w:t>
      </w:r>
      <w:r w:rsidRPr="00B337D1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B337D1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7. Средства, полученные региональным оператором от собственников помещений в одних многоквартирных домах, формирующих фонды капитального ремонта на счете, счетах регионального оператора, могут быть использованы на возвратной основе для финансирования капитального ремонта общего имущества в других многоквартирных домах, собственники помещений в которых также формируют фонды капитального ремонта на счете, счетах этого же регионального оператора</w:t>
      </w:r>
      <w:proofErr w:type="gramStart"/>
      <w:r w:rsidRPr="00B337D1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.</w:t>
      </w:r>
      <w:proofErr w:type="gramEnd"/>
      <w:r w:rsidRPr="00B337D1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B337D1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(</w:t>
      </w:r>
      <w:proofErr w:type="gramStart"/>
      <w:r w:rsidRPr="00B337D1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в</w:t>
      </w:r>
      <w:proofErr w:type="gramEnd"/>
      <w:r w:rsidRPr="00B337D1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 xml:space="preserve"> ред. Закона Тульской области </w:t>
      </w:r>
      <w:hyperlink r:id="rId47" w:history="1">
        <w:r w:rsidRPr="00B337D1">
          <w:rPr>
            <w:rFonts w:ascii="Arial" w:eastAsia="Times New Roman" w:hAnsi="Arial" w:cs="Arial"/>
            <w:color w:val="00466E"/>
            <w:spacing w:val="2"/>
            <w:sz w:val="18"/>
            <w:u w:val="single"/>
            <w:lang w:eastAsia="ru-RU"/>
          </w:rPr>
          <w:t xml:space="preserve">от 28.12.2015 N </w:t>
        </w:r>
        <w:proofErr w:type="gramStart"/>
        <w:r w:rsidRPr="00B337D1">
          <w:rPr>
            <w:rFonts w:ascii="Arial" w:eastAsia="Times New Roman" w:hAnsi="Arial" w:cs="Arial"/>
            <w:color w:val="00466E"/>
            <w:spacing w:val="2"/>
            <w:sz w:val="18"/>
            <w:u w:val="single"/>
            <w:lang w:eastAsia="ru-RU"/>
          </w:rPr>
          <w:t>2396-ЗТО</w:t>
        </w:r>
      </w:hyperlink>
      <w:r w:rsidRPr="00B337D1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)</w:t>
      </w:r>
      <w:r w:rsidRPr="00B337D1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B337D1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7-1.</w:t>
      </w:r>
      <w:proofErr w:type="gramEnd"/>
      <w:r w:rsidRPr="00B337D1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 xml:space="preserve"> Уполномоченное лицо, указанное в части 3.1 статьи 175 </w:t>
      </w:r>
      <w:hyperlink r:id="rId48" w:history="1">
        <w:r w:rsidRPr="00B337D1">
          <w:rPr>
            <w:rFonts w:ascii="Arial" w:eastAsia="Times New Roman" w:hAnsi="Arial" w:cs="Arial"/>
            <w:color w:val="00466E"/>
            <w:spacing w:val="2"/>
            <w:sz w:val="18"/>
            <w:u w:val="single"/>
            <w:lang w:eastAsia="ru-RU"/>
          </w:rPr>
          <w:t>Жилищного кодекса Российской Федерации</w:t>
        </w:r>
      </w:hyperlink>
      <w:r w:rsidRPr="00B337D1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, представляет владельцу специального счета сведения о размере средств, начисленных в качестве взносов на капитальный ремонт общего имущества в многоквартирном доме.</w:t>
      </w:r>
      <w:r w:rsidRPr="00B337D1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B337D1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Сведения представляются в форме электронного документа посредством информационно-телекоммуникационной сети "Интернет" или в форме документа на бумажном носителе ежемесячно в срок до 5 числа месяца, следующего за отчетным, с данными о размере средств, начисленных в качестве взносов на капитальный ремонт каждому собственнику помещений в многоквартирном доме, по форме, утвержденной органом государственного жилищного надзора Тульской области</w:t>
      </w:r>
      <w:proofErr w:type="gramStart"/>
      <w:r w:rsidRPr="00B337D1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.</w:t>
      </w:r>
      <w:proofErr w:type="gramEnd"/>
      <w:r w:rsidRPr="00B337D1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B337D1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(</w:t>
      </w:r>
      <w:proofErr w:type="gramStart"/>
      <w:r w:rsidRPr="00B337D1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ч</w:t>
      </w:r>
      <w:proofErr w:type="gramEnd"/>
      <w:r w:rsidRPr="00B337D1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асть 7-1 введена Законом Тульской области </w:t>
      </w:r>
      <w:hyperlink r:id="rId49" w:history="1">
        <w:r w:rsidRPr="00B337D1">
          <w:rPr>
            <w:rFonts w:ascii="Arial" w:eastAsia="Times New Roman" w:hAnsi="Arial" w:cs="Arial"/>
            <w:color w:val="00466E"/>
            <w:spacing w:val="2"/>
            <w:sz w:val="18"/>
            <w:u w:val="single"/>
            <w:lang w:eastAsia="ru-RU"/>
          </w:rPr>
          <w:t>от 13.07.2017 N 53-ЗТО</w:t>
        </w:r>
      </w:hyperlink>
      <w:r w:rsidRPr="00B337D1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)</w:t>
      </w:r>
      <w:r w:rsidRPr="00B337D1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B337D1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 xml:space="preserve">8. </w:t>
      </w:r>
      <w:proofErr w:type="gramStart"/>
      <w:r w:rsidRPr="00B337D1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Требованиями к обеспечению финансовой устойчивости деятельности регионального оператора являются:</w:t>
      </w:r>
      <w:r w:rsidRPr="00B337D1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B337D1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1) объем средств, который региональный оператор ежегодно вправе израсходовать на финансирование региональной программы капитального ремонта (объем средств, предоставляемых за счет средств фондов капитального ремонта, сформированных собственниками помещений в многоквартирных домах, общее имущество в которых подлежит капитальному ремонту в будущем периоде), определяется в размере 95 процентов от прогнозируемого объема поступлений взносов на</w:t>
      </w:r>
      <w:proofErr w:type="gramEnd"/>
      <w:r w:rsidRPr="00B337D1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 xml:space="preserve"> капитальный ремонт в текущем году с учетом остатка средств, не использованных региональным оператором в предыдущем периоде;</w:t>
      </w:r>
      <w:r w:rsidRPr="00B337D1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B337D1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(п. 1 в ред. Закона Тульской области </w:t>
      </w:r>
      <w:hyperlink r:id="rId50" w:history="1">
        <w:r w:rsidRPr="00B337D1">
          <w:rPr>
            <w:rFonts w:ascii="Arial" w:eastAsia="Times New Roman" w:hAnsi="Arial" w:cs="Arial"/>
            <w:color w:val="00466E"/>
            <w:spacing w:val="2"/>
            <w:sz w:val="18"/>
            <w:u w:val="single"/>
            <w:lang w:eastAsia="ru-RU"/>
          </w:rPr>
          <w:t>от 14.12.2015 N 2391-ЗТО</w:t>
        </w:r>
      </w:hyperlink>
      <w:r w:rsidRPr="00B337D1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)</w:t>
      </w:r>
      <w:r w:rsidRPr="00B337D1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B337D1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2) предоставление региональному оператору гарантии кредитной организации, отобранной по результатам конкурса. Порядок проведения и условия такого конкурса определяются Правительством Российской Федерации;</w:t>
      </w:r>
      <w:r w:rsidRPr="00B337D1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B337D1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(в ред. Закона Тульской области </w:t>
      </w:r>
      <w:hyperlink r:id="rId51" w:history="1">
        <w:r w:rsidRPr="00B337D1">
          <w:rPr>
            <w:rFonts w:ascii="Arial" w:eastAsia="Times New Roman" w:hAnsi="Arial" w:cs="Arial"/>
            <w:color w:val="00466E"/>
            <w:spacing w:val="2"/>
            <w:sz w:val="18"/>
            <w:u w:val="single"/>
            <w:lang w:eastAsia="ru-RU"/>
          </w:rPr>
          <w:t>от 03.10.2016 N 69-ЗТО</w:t>
        </w:r>
      </w:hyperlink>
      <w:r w:rsidRPr="00B337D1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)</w:t>
      </w:r>
      <w:r w:rsidRPr="00B337D1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B337D1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B337D1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lastRenderedPageBreak/>
        <w:t>3) размер собственного капитала регионального оператора на 1 января года, следующего за отчетным годом, не должен быть менее значений, установленных правительством Тульской области.</w:t>
      </w:r>
      <w:r w:rsidRPr="00B337D1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B337D1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proofErr w:type="gramStart"/>
      <w:r w:rsidRPr="00B337D1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Правительство Тульской области устанавливает требования к финансовым показателям регионального оператора:</w:t>
      </w:r>
      <w:r w:rsidRPr="00B337D1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B337D1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минимальному размеру стоимости чистых активов регионального оператора;</w:t>
      </w:r>
      <w:r w:rsidRPr="00B337D1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B337D1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максимально допустимым размерам дебиторской и кредиторской задолженности;</w:t>
      </w:r>
      <w:r w:rsidRPr="00B337D1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B337D1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минимально допустимым размерам денежных активов в совокупных активах регионального оператора;</w:t>
      </w:r>
      <w:r w:rsidRPr="00B337D1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B337D1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максимально допустимым размерам затрат (в том числе по отдельным долям, их составляющим), направленных на обеспечение деятельности регионального оператора;</w:t>
      </w:r>
      <w:proofErr w:type="gramEnd"/>
      <w:r w:rsidRPr="00B337D1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B337D1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proofErr w:type="gramStart"/>
      <w:r w:rsidRPr="00B337D1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4) перечень коэффициентов, характеризующих финансовую устойчивость регионального оператора, их численные значения, порядок и периодичность их расчета, установленные правительством Тульской области;</w:t>
      </w:r>
      <w:r w:rsidRPr="00B337D1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B337D1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5) размещение временно свободных средств фонда капитального ремонта, формируемого на счете регионального оператора, в российских кредитных организациях, соответствующих требованиям, установленным в статье 176 </w:t>
      </w:r>
      <w:hyperlink r:id="rId52" w:history="1">
        <w:r w:rsidRPr="00B337D1">
          <w:rPr>
            <w:rFonts w:ascii="Arial" w:eastAsia="Times New Roman" w:hAnsi="Arial" w:cs="Arial"/>
            <w:color w:val="00466E"/>
            <w:spacing w:val="2"/>
            <w:sz w:val="18"/>
            <w:u w:val="single"/>
            <w:lang w:eastAsia="ru-RU"/>
          </w:rPr>
          <w:t>Жилищного кодекса Российской Федерации</w:t>
        </w:r>
      </w:hyperlink>
      <w:r w:rsidRPr="00B337D1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, в порядке и на условиях, установленных Правительством Российской Федерации;</w:t>
      </w:r>
      <w:proofErr w:type="gramEnd"/>
      <w:r w:rsidRPr="00B337D1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B337D1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(п. 5 в ред. Закона Тульской области </w:t>
      </w:r>
      <w:hyperlink r:id="rId53" w:history="1">
        <w:r w:rsidRPr="00B337D1">
          <w:rPr>
            <w:rFonts w:ascii="Arial" w:eastAsia="Times New Roman" w:hAnsi="Arial" w:cs="Arial"/>
            <w:color w:val="00466E"/>
            <w:spacing w:val="2"/>
            <w:sz w:val="18"/>
            <w:u w:val="single"/>
            <w:lang w:eastAsia="ru-RU"/>
          </w:rPr>
          <w:t>от 03.10.2016 N 69-ЗТО</w:t>
        </w:r>
      </w:hyperlink>
      <w:r w:rsidRPr="00B337D1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)</w:t>
      </w:r>
      <w:r w:rsidRPr="00B337D1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B337D1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6) требования к безубыточной деятельности регионального оператора, а также ответственность исполнительного органа за убытки, причиненные своими действиями региональному оператору, установленные уставом регионального оператора, его внутренними документами, договором, заключаемым с исполнительным органом регионального оператора.</w:t>
      </w:r>
      <w:r w:rsidRPr="00B337D1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B337D1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Мониторинг финансовой устойчивости регионального оператора осуществляется уполномоченным органом, определенным правительством Тульской области, в порядке, установленном правительством Тульской области.</w:t>
      </w:r>
      <w:r w:rsidRPr="00B337D1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B337D1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Региональному оператору могут быть предоставлены гарантии Тульской области по кредитам и займам, предоставляемым региональному оператору.</w:t>
      </w:r>
      <w:r w:rsidRPr="00B337D1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B337D1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9. В случае</w:t>
      </w:r>
      <w:proofErr w:type="gramStart"/>
      <w:r w:rsidRPr="00B337D1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,</w:t>
      </w:r>
      <w:proofErr w:type="gramEnd"/>
      <w:r w:rsidRPr="00B337D1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 xml:space="preserve"> если до наступления установленного региональной программой капитального ремонта срока проведения капитального ремонта общего имущества в многоквартирном доме были оказаны отдельные услуги и (или) были выполнены отдельные работы по капитальному ремонту общего имущества в данном многоквартирном доме, предусмотренные региональной программой капитального ремонта, оплата этих услуг и (или) работ была осуществлена без использования бюджетных средств и средств регионального оператора и </w:t>
      </w:r>
      <w:proofErr w:type="gramStart"/>
      <w:r w:rsidRPr="00B337D1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при этом в порядке установления необходимости проведения капитального ремонта общего имущества в многоквартирном доме повторное оказание этих услуг и (или) повторное выполнение этих работ в срок, установленный региональной программой капитального ремонта, не требуются, средства в размере, равном стоимости этих услуг и (или) работ, но не свыше чем размер предельной стоимости этих услуг и (или) работ, установленный нормативным правовым актом правительства</w:t>
      </w:r>
      <w:proofErr w:type="gramEnd"/>
      <w:r w:rsidRPr="00B337D1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 xml:space="preserve"> Тульской области, засчитываются в счет исполнения на будущий период обязательств по уплате взносов на капитальный ремонт собственниками помещений в многоквартирных домах, формирующими фонды капитального ремонта на счете, счетах регионального оператора.</w:t>
      </w:r>
      <w:r w:rsidRPr="00B337D1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B337D1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Региональный оператор принимает решение об осуществлении зачета на основании следующих документов:</w:t>
      </w:r>
      <w:r w:rsidRPr="00B337D1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B337D1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B337D1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lastRenderedPageBreak/>
        <w:t>1) протокола общего собрания собственников помещений в многоквартирном доме, содержащего решение о зачете средств;</w:t>
      </w:r>
      <w:r w:rsidRPr="00B337D1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B337D1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proofErr w:type="gramStart"/>
      <w:r w:rsidRPr="00B337D1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2) протокола общего собрания собственников помещений в многоквартирном доме, содержащего решение об оказании отдельных услуг и (или) выполнении отдельных работ по капитальному ремонту общего имущества в многоквартирном доме до наступления установленного региональной программой капитального ремонта срока проведения капитального ремонта;</w:t>
      </w:r>
      <w:r w:rsidRPr="00B337D1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B337D1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3) договора об оказании услуг и (или) выполнении работ по капитальному ремонту общего имущества в многоквартирном доме, проектной (сметной) документации;</w:t>
      </w:r>
      <w:proofErr w:type="gramEnd"/>
      <w:r w:rsidRPr="00B337D1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B337D1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4) акта приемки оказанных услуг и (или) выполненных работ, оформленного в соответствии с требованиями статьи 190 </w:t>
      </w:r>
      <w:hyperlink r:id="rId54" w:history="1">
        <w:r w:rsidRPr="00B337D1">
          <w:rPr>
            <w:rFonts w:ascii="Arial" w:eastAsia="Times New Roman" w:hAnsi="Arial" w:cs="Arial"/>
            <w:color w:val="00466E"/>
            <w:spacing w:val="2"/>
            <w:sz w:val="18"/>
            <w:u w:val="single"/>
            <w:lang w:eastAsia="ru-RU"/>
          </w:rPr>
          <w:t>Жилищного кодекса Российской Федерации</w:t>
        </w:r>
      </w:hyperlink>
      <w:r w:rsidRPr="00B337D1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;</w:t>
      </w:r>
      <w:r w:rsidRPr="00B337D1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B337D1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5) платежных документов, подтверждающих оплату оказанных услуг и (или) выполненных работ по договору, указанному в пункте 3 настоящей части;</w:t>
      </w:r>
      <w:r w:rsidRPr="00B337D1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B337D1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6) акта обследования многоквартирного дома в целях установления необходимости проведения капитального ремонта общего имущества, оформленного в установленном правительством Тульской области порядке.</w:t>
      </w:r>
      <w:r w:rsidRPr="00B337D1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B337D1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Указанные документы представляются региональному оператору лицом, уполномоченным на совершение таких действий решением общего собрания собственников помещений в многоквартирном доме</w:t>
      </w:r>
      <w:proofErr w:type="gramStart"/>
      <w:r w:rsidRPr="00B337D1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.</w:t>
      </w:r>
      <w:proofErr w:type="gramEnd"/>
      <w:r w:rsidRPr="00B337D1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B337D1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(</w:t>
      </w:r>
      <w:proofErr w:type="gramStart"/>
      <w:r w:rsidRPr="00B337D1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ч</w:t>
      </w:r>
      <w:proofErr w:type="gramEnd"/>
      <w:r w:rsidRPr="00B337D1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асть 9 в ред. Закона Тульской области </w:t>
      </w:r>
      <w:hyperlink r:id="rId55" w:history="1">
        <w:r w:rsidRPr="00B337D1">
          <w:rPr>
            <w:rFonts w:ascii="Arial" w:eastAsia="Times New Roman" w:hAnsi="Arial" w:cs="Arial"/>
            <w:color w:val="00466E"/>
            <w:spacing w:val="2"/>
            <w:sz w:val="18"/>
            <w:u w:val="single"/>
            <w:lang w:eastAsia="ru-RU"/>
          </w:rPr>
          <w:t>от 14.12.2015 N 2391-ЗТО</w:t>
        </w:r>
      </w:hyperlink>
      <w:r w:rsidRPr="00B337D1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)</w:t>
      </w:r>
      <w:r w:rsidRPr="00B337D1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B337D1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9-1. По результатам рассмотрения документов, указанных в пунктах 1 - 6 части 9 настоящей статьи, региональный оператор не позднее чем через тридцать рабочих дней со дня их представления принимает решение об осуществлении зачета или об отказе осуществления зачета.</w:t>
      </w:r>
      <w:r w:rsidRPr="00B337D1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B337D1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Основаниями для принятия решения об отказе осуществления зачета являются:</w:t>
      </w:r>
      <w:r w:rsidRPr="00B337D1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B337D1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1) непредставление или представление не в полном объеме документов, предусмотренных пунктами 1 - 6 части 9 настоящей статьи;</w:t>
      </w:r>
      <w:r w:rsidRPr="00B337D1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B337D1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2) объем оказанных услуг и (или) выполненных работ в представленных документах не соответствует фактическому объему оказанных услуг и (или) выполненных работ;</w:t>
      </w:r>
      <w:r w:rsidRPr="00B337D1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B337D1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3) оплата оказанных услуг и (или) выполненных работ по капитальному ремонту общего имущества в многоквартирном доме была осуществлена с использованием бюджетных средств и (или) средств регионального оператора;</w:t>
      </w:r>
      <w:r w:rsidRPr="00B337D1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B337D1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4) виды оказанных услуг и (или) выполненных работ в многоквартирном доме не предусмотрены региональной программой капитального ремонта в отношении данного дома.</w:t>
      </w:r>
      <w:r w:rsidRPr="00B337D1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B337D1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В течение пяти рабочих дней со дня принятия решения региональный оператор направляет инициатору обращения письменное уведомление о принятом решении (в случае отказа - с указанием оснований отказа)</w:t>
      </w:r>
      <w:proofErr w:type="gramStart"/>
      <w:r w:rsidRPr="00B337D1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.</w:t>
      </w:r>
      <w:proofErr w:type="gramEnd"/>
      <w:r w:rsidRPr="00B337D1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B337D1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(</w:t>
      </w:r>
      <w:proofErr w:type="gramStart"/>
      <w:r w:rsidRPr="00B337D1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ч</w:t>
      </w:r>
      <w:proofErr w:type="gramEnd"/>
      <w:r w:rsidRPr="00B337D1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асть 9-1 введена Законом Тульской области </w:t>
      </w:r>
      <w:hyperlink r:id="rId56" w:history="1">
        <w:r w:rsidRPr="00B337D1">
          <w:rPr>
            <w:rFonts w:ascii="Arial" w:eastAsia="Times New Roman" w:hAnsi="Arial" w:cs="Arial"/>
            <w:color w:val="00466E"/>
            <w:spacing w:val="2"/>
            <w:sz w:val="18"/>
            <w:u w:val="single"/>
            <w:lang w:eastAsia="ru-RU"/>
          </w:rPr>
          <w:t>от 14.12.2015 N 2391-ЗТО</w:t>
        </w:r>
      </w:hyperlink>
      <w:r w:rsidRPr="00B337D1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)</w:t>
      </w:r>
      <w:r w:rsidRPr="00B337D1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B337D1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 xml:space="preserve">10. </w:t>
      </w:r>
      <w:proofErr w:type="gramStart"/>
      <w:r w:rsidRPr="00B337D1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Финансирование услуг и (или) работ по капитальному ремонту общего имущества в многоквартирных домах может осуществляться с применением мер финансовой поддержки, предоставляемой товариществам собственников жилья, жилищным, жилищно-строительным кооперативам, созданным в соответствии с </w:t>
      </w:r>
      <w:hyperlink r:id="rId57" w:history="1">
        <w:r w:rsidRPr="00B337D1">
          <w:rPr>
            <w:rFonts w:ascii="Arial" w:eastAsia="Times New Roman" w:hAnsi="Arial" w:cs="Arial"/>
            <w:color w:val="00466E"/>
            <w:spacing w:val="2"/>
            <w:sz w:val="18"/>
            <w:u w:val="single"/>
            <w:lang w:eastAsia="ru-RU"/>
          </w:rPr>
          <w:t>Жилищным кодексом Российской Федерации</w:t>
        </w:r>
      </w:hyperlink>
      <w:r w:rsidRPr="00B337D1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 xml:space="preserve">, управляющим организациям, региональному </w:t>
      </w:r>
      <w:r w:rsidRPr="00B337D1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lastRenderedPageBreak/>
        <w:t>оператору за счет средств бюджета Тульской области в порядке и на условиях, предусмотренных законом Тульской области о бюджете Тульской области на очередной</w:t>
      </w:r>
      <w:proofErr w:type="gramEnd"/>
      <w:r w:rsidRPr="00B337D1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 xml:space="preserve"> финансовый год и плановый период</w:t>
      </w:r>
      <w:proofErr w:type="gramStart"/>
      <w:r w:rsidRPr="00B337D1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.</w:t>
      </w:r>
      <w:proofErr w:type="gramEnd"/>
      <w:r w:rsidRPr="00B337D1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B337D1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(</w:t>
      </w:r>
      <w:proofErr w:type="gramStart"/>
      <w:r w:rsidRPr="00B337D1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в</w:t>
      </w:r>
      <w:proofErr w:type="gramEnd"/>
      <w:r w:rsidRPr="00B337D1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 xml:space="preserve"> ред. Закона Тульской области </w:t>
      </w:r>
      <w:hyperlink r:id="rId58" w:history="1">
        <w:r w:rsidRPr="00B337D1">
          <w:rPr>
            <w:rFonts w:ascii="Arial" w:eastAsia="Times New Roman" w:hAnsi="Arial" w:cs="Arial"/>
            <w:color w:val="00466E"/>
            <w:spacing w:val="2"/>
            <w:sz w:val="18"/>
            <w:u w:val="single"/>
            <w:lang w:eastAsia="ru-RU"/>
          </w:rPr>
          <w:t>от 14.12.2015 N 2391-ЗТО</w:t>
        </w:r>
      </w:hyperlink>
      <w:r w:rsidRPr="00B337D1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)</w:t>
      </w:r>
    </w:p>
    <w:p w:rsidR="00B337D1" w:rsidRPr="00B337D1" w:rsidRDefault="00B337D1" w:rsidP="00B337D1">
      <w:pPr>
        <w:shd w:val="clear" w:color="auto" w:fill="FFFFFF"/>
        <w:spacing w:before="313" w:after="188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</w:pPr>
      <w:r w:rsidRPr="00B337D1"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  <w:t>Статья 6. Перечень услуг и (или) работ по капитальному ремонту общего имущества в многоквартирном доме</w:t>
      </w:r>
    </w:p>
    <w:p w:rsidR="00B337D1" w:rsidRPr="00B337D1" w:rsidRDefault="00B337D1" w:rsidP="00B337D1">
      <w:pPr>
        <w:shd w:val="clear" w:color="auto" w:fill="FFFFFF"/>
        <w:spacing w:after="0" w:line="263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B337D1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(в редакции </w:t>
      </w:r>
      <w:hyperlink r:id="rId59" w:history="1">
        <w:r w:rsidRPr="00B337D1">
          <w:rPr>
            <w:rFonts w:ascii="Arial" w:eastAsia="Times New Roman" w:hAnsi="Arial" w:cs="Arial"/>
            <w:color w:val="00466E"/>
            <w:spacing w:val="2"/>
            <w:sz w:val="18"/>
            <w:u w:val="single"/>
            <w:lang w:eastAsia="ru-RU"/>
          </w:rPr>
          <w:t>Закона Тульской области от 14.12.2015 N 2391-ЗТО</w:t>
        </w:r>
      </w:hyperlink>
      <w:r w:rsidRPr="00B337D1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)</w:t>
      </w:r>
    </w:p>
    <w:p w:rsidR="00B337D1" w:rsidRPr="00B337D1" w:rsidRDefault="00B337D1" w:rsidP="00B337D1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B337D1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Перечень услуг и (или) работ по капитальному ремонту общего имущества в многоквартирном доме, оказание и (или) выполнение которых финансируются за счет средств фонда капитального ремонта, сформированного исходя из минимального размера взноса на капитальный ремонт, установленного правительством Тульской области, включает в себя:</w:t>
      </w:r>
      <w:r w:rsidRPr="00B337D1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B337D1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 xml:space="preserve">1) ремонт внутридомовых инженерных систем </w:t>
      </w:r>
      <w:proofErr w:type="spellStart"/>
      <w:r w:rsidRPr="00B337D1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электро</w:t>
      </w:r>
      <w:proofErr w:type="spellEnd"/>
      <w:r w:rsidRPr="00B337D1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-, тепл</w:t>
      </w:r>
      <w:proofErr w:type="gramStart"/>
      <w:r w:rsidRPr="00B337D1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о-</w:t>
      </w:r>
      <w:proofErr w:type="gramEnd"/>
      <w:r w:rsidRPr="00B337D1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 xml:space="preserve">, </w:t>
      </w:r>
      <w:proofErr w:type="spellStart"/>
      <w:r w:rsidRPr="00B337D1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газо</w:t>
      </w:r>
      <w:proofErr w:type="spellEnd"/>
      <w:r w:rsidRPr="00B337D1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-, водоснабжения, водоотведения;</w:t>
      </w:r>
      <w:r w:rsidRPr="00B337D1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B337D1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2) ремонт или замену лифтового оборудования, признанного непригодным для эксплуатации, ремонт лифтовых шахт;</w:t>
      </w:r>
      <w:r w:rsidRPr="00B337D1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B337D1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3) ремонт крыши;</w:t>
      </w:r>
      <w:r w:rsidRPr="00B337D1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B337D1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4) ремонт подвальных помещений, относящихся к общему имуществу в многоквартирном доме;</w:t>
      </w:r>
      <w:r w:rsidRPr="00B337D1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B337D1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5) ремонт фасада;</w:t>
      </w:r>
      <w:r w:rsidRPr="00B337D1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B337D1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6) ремонт фундамента многоквартирного дома.</w:t>
      </w:r>
      <w:r w:rsidRPr="00B337D1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B337D1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proofErr w:type="gramStart"/>
      <w:r w:rsidRPr="00B337D1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Правительством Тульской области перечень услуг и (или) работ по капитальному ремонту общего имущества в многоквартирном доме, финансируемых за счет средств фонда капитального ремонта, размер которых сформирован исходя из минимального размера взноса на капитальный ремонт, установленного правительством Тульской области, может быть дополнен услугами и (или) работами по утеплению фасада, переустройству невентилируемой крыши на вентилируемую крышу, устройству выходов на кровлю, установке автоматизированных</w:t>
      </w:r>
      <w:proofErr w:type="gramEnd"/>
      <w:r w:rsidRPr="00B337D1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 xml:space="preserve"> информационно-измерительных систем учета потребления коммунальных ресурсов и коммунальных услуг, установке коллективных (</w:t>
      </w:r>
      <w:proofErr w:type="spellStart"/>
      <w:r w:rsidRPr="00B337D1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общедомовых</w:t>
      </w:r>
      <w:proofErr w:type="spellEnd"/>
      <w:r w:rsidRPr="00B337D1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 и другими видами услуг и (или) работ</w:t>
      </w:r>
      <w:proofErr w:type="gramStart"/>
      <w:r w:rsidRPr="00B337D1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.</w:t>
      </w:r>
      <w:proofErr w:type="gramEnd"/>
      <w:r w:rsidRPr="00B337D1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B337D1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(</w:t>
      </w:r>
      <w:proofErr w:type="gramStart"/>
      <w:r w:rsidRPr="00B337D1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в</w:t>
      </w:r>
      <w:proofErr w:type="gramEnd"/>
      <w:r w:rsidRPr="00B337D1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 xml:space="preserve"> ред. </w:t>
      </w:r>
      <w:hyperlink r:id="rId60" w:history="1">
        <w:r w:rsidRPr="00B337D1">
          <w:rPr>
            <w:rFonts w:ascii="Arial" w:eastAsia="Times New Roman" w:hAnsi="Arial" w:cs="Arial"/>
            <w:color w:val="00466E"/>
            <w:spacing w:val="2"/>
            <w:sz w:val="18"/>
            <w:u w:val="single"/>
            <w:lang w:eastAsia="ru-RU"/>
          </w:rPr>
          <w:t>Закона Тульской области от 28.09.2017 N 66-ЗТО</w:t>
        </w:r>
      </w:hyperlink>
      <w:r w:rsidRPr="00B337D1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)</w:t>
      </w:r>
    </w:p>
    <w:p w:rsidR="00B337D1" w:rsidRPr="00B337D1" w:rsidRDefault="00B337D1" w:rsidP="00B337D1">
      <w:pPr>
        <w:shd w:val="clear" w:color="auto" w:fill="FFFFFF"/>
        <w:spacing w:before="313" w:after="188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</w:pPr>
      <w:r w:rsidRPr="00B337D1"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  <w:t xml:space="preserve">Статья 7. Критерии </w:t>
      </w:r>
      <w:proofErr w:type="gramStart"/>
      <w:r w:rsidRPr="00B337D1"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  <w:t>установления очередности проведения капитального ремонта общего имущества</w:t>
      </w:r>
      <w:proofErr w:type="gramEnd"/>
      <w:r w:rsidRPr="00B337D1"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  <w:t xml:space="preserve"> в многоквартирных домах</w:t>
      </w:r>
    </w:p>
    <w:p w:rsidR="00B337D1" w:rsidRPr="00B337D1" w:rsidRDefault="00B337D1" w:rsidP="00B337D1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B337D1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proofErr w:type="gramStart"/>
      <w:r w:rsidRPr="00B337D1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Очередность проведения капитального ремонта общего имущества в многоквартирных домах определяется в региональной программе капитального ремонта на основании сведений технических (кадастровых) паспортов многоквартирных домов с учетом положений </w:t>
      </w:r>
      <w:hyperlink r:id="rId61" w:history="1">
        <w:r w:rsidRPr="00B337D1">
          <w:rPr>
            <w:rFonts w:ascii="Arial" w:eastAsia="Times New Roman" w:hAnsi="Arial" w:cs="Arial"/>
            <w:color w:val="00466E"/>
            <w:spacing w:val="2"/>
            <w:sz w:val="18"/>
            <w:u w:val="single"/>
            <w:lang w:eastAsia="ru-RU"/>
          </w:rPr>
          <w:t>Жилищного кодекса Российской Федерации</w:t>
        </w:r>
      </w:hyperlink>
      <w:r w:rsidRPr="00B337D1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 в соответствии со следующими критериями очередности:</w:t>
      </w:r>
      <w:r w:rsidRPr="00B337D1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B337D1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1) износ многоквартирного дома;</w:t>
      </w:r>
      <w:r w:rsidRPr="00B337D1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B337D1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2) срок эксплуатации многоквартирного дома (год постройки);</w:t>
      </w:r>
      <w:r w:rsidRPr="00B337D1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B337D1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3) количество или объем конструктивных элементов, требующих ремонта;</w:t>
      </w:r>
      <w:proofErr w:type="gramEnd"/>
      <w:r w:rsidRPr="00B337D1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B337D1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lastRenderedPageBreak/>
        <w:br/>
      </w:r>
      <w:proofErr w:type="gramStart"/>
      <w:r w:rsidRPr="00B337D1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4) дата последнего капитального ремонта общего имущества в многоквартирном доме;</w:t>
      </w:r>
      <w:r w:rsidRPr="00B337D1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B337D1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5) наличие принятого собственниками помещений в многоквартирном доме решения об уплате взносов на капитальный ремонт общего имущества в многоквартирном доме в размере, превышающем минимальный размер взноса на капитальный ремонт, установленный правительством Тульской области;</w:t>
      </w:r>
      <w:r w:rsidRPr="00B337D1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B337D1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6) собираемость взносов на капитальный ремонт, выраженная в процентах.</w:t>
      </w:r>
      <w:proofErr w:type="gramEnd"/>
      <w:r w:rsidRPr="00B337D1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B337D1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Порядок применения критериев при определении очередности проведения капитального ремонта общего имущества в многоквартирном доме в рамках региональной программы капитального ремонта устанавливается правительством Тульской области.</w:t>
      </w:r>
    </w:p>
    <w:p w:rsidR="00B337D1" w:rsidRPr="00B337D1" w:rsidRDefault="00B337D1" w:rsidP="00B337D1">
      <w:pPr>
        <w:shd w:val="clear" w:color="auto" w:fill="FFFFFF"/>
        <w:spacing w:before="313" w:after="188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</w:pPr>
      <w:r w:rsidRPr="00B337D1"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  <w:t>Статья 8. Порядок подготовки и утверждения региональной программы капитального ремонта и требования к такой программе</w:t>
      </w:r>
    </w:p>
    <w:p w:rsidR="00B337D1" w:rsidRPr="00B337D1" w:rsidRDefault="00B337D1" w:rsidP="00B337D1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B337D1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1. Региональная программа капитального ремонта утверждается правительством Тульской области.</w:t>
      </w:r>
      <w:r w:rsidRPr="00B337D1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B337D1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2. Подготовка региональной программы капитального ремонта осуществляется уполномоченным правительством Тульской области органом исполнительной власти Тульской области (далее - уполномоченный орган) по результатам мониторинга технического состояния многоквартирных домов, проведенного в порядке, установленном правительством Тульской области.</w:t>
      </w:r>
      <w:r w:rsidRPr="00B337D1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B337D1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Сведения, необходимые для подготовки региональной программы капитального ремонта, предоставляются органами местного самоуправления в уполномоченный орган.</w:t>
      </w:r>
      <w:r w:rsidRPr="00B337D1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B337D1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Перечень сведений, форма и сроки их предоставления устанавливаются правительством Тульской области</w:t>
      </w:r>
      <w:proofErr w:type="gramStart"/>
      <w:r w:rsidRPr="00B337D1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.</w:t>
      </w:r>
      <w:proofErr w:type="gramEnd"/>
      <w:r w:rsidRPr="00B337D1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B337D1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(</w:t>
      </w:r>
      <w:proofErr w:type="gramStart"/>
      <w:r w:rsidRPr="00B337D1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ч</w:t>
      </w:r>
      <w:proofErr w:type="gramEnd"/>
      <w:r w:rsidRPr="00B337D1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асть 2 в ред. </w:t>
      </w:r>
      <w:hyperlink r:id="rId62" w:history="1">
        <w:r w:rsidRPr="00B337D1">
          <w:rPr>
            <w:rFonts w:ascii="Arial" w:eastAsia="Times New Roman" w:hAnsi="Arial" w:cs="Arial"/>
            <w:color w:val="00466E"/>
            <w:spacing w:val="2"/>
            <w:sz w:val="18"/>
            <w:u w:val="single"/>
            <w:lang w:eastAsia="ru-RU"/>
          </w:rPr>
          <w:t>Закона Тульской области от 03.03.2014 N 2069-ЗТО</w:t>
        </w:r>
      </w:hyperlink>
      <w:r w:rsidRPr="00B337D1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)</w:t>
      </w:r>
      <w:r w:rsidRPr="00B337D1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B337D1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 xml:space="preserve">3. </w:t>
      </w:r>
      <w:proofErr w:type="gramStart"/>
      <w:r w:rsidRPr="00B337D1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Региональная программа капитального ремонта включает в себя:</w:t>
      </w:r>
      <w:r w:rsidRPr="00B337D1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B337D1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1) перечень всех многоквартирных домов, расположенных на территории Тульской области (в том числе многоквартирных домов, все помещения в которых принадлежат одному собственнику), за исключением многоквартирных домов, признанных в установленном Правительством Российской Федерации порядке аварийными и подлежащими сносу или реконструкции, многоквартирных домов, в отношении которых на дату утверждения или актуализации региональной программы капитального ремонта</w:t>
      </w:r>
      <w:proofErr w:type="gramEnd"/>
      <w:r w:rsidRPr="00B337D1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 xml:space="preserve"> </w:t>
      </w:r>
      <w:proofErr w:type="gramStart"/>
      <w:r w:rsidRPr="00B337D1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в порядке, установленном правительством Тульской области, приняты решения о сносе или реконструкции, многоквартирных домов, в которых имеется менее чем три квартиры;</w:t>
      </w:r>
      <w:r w:rsidRPr="00B337D1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B337D1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(п. 1 в ред. </w:t>
      </w:r>
      <w:hyperlink r:id="rId63" w:history="1">
        <w:r w:rsidRPr="00B337D1">
          <w:rPr>
            <w:rFonts w:ascii="Arial" w:eastAsia="Times New Roman" w:hAnsi="Arial" w:cs="Arial"/>
            <w:color w:val="00466E"/>
            <w:spacing w:val="2"/>
            <w:sz w:val="18"/>
            <w:u w:val="single"/>
            <w:lang w:eastAsia="ru-RU"/>
          </w:rPr>
          <w:t>Закона Тульской области от 14.12.2015 N 2391-ЗТО</w:t>
        </w:r>
      </w:hyperlink>
      <w:r w:rsidRPr="00B337D1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)</w:t>
      </w:r>
      <w:r w:rsidRPr="00B337D1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B337D1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2) перечень услуг и (или) работ по капитальному ремонту общего имущества в каждом многоквартирном доме, включенном в региональную программу капитального ремонта;</w:t>
      </w:r>
      <w:proofErr w:type="gramEnd"/>
      <w:r w:rsidRPr="00B337D1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B337D1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proofErr w:type="gramStart"/>
      <w:r w:rsidRPr="00B337D1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3) плановый период проведения капитального ремонта общего имущества в многоквартирных домах по каждому виду услуг и (или) работ с учетом необходимости оказания услуг и (или) выполнения работ, предусмотренных пунктом 1 статьи 6 настоящего Закона, одновременно в отношении двух и более внутридомовых инженерных систем в многоквартирном доме, определяемой нормативным правовым актом правительства Тульской области, при этом указанный срок может определяться указанием</w:t>
      </w:r>
      <w:proofErr w:type="gramEnd"/>
      <w:r w:rsidRPr="00B337D1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 xml:space="preserve"> на календарный год или не превышающий трех календарных лет период, в течение которых должен быть проведен такой ремонт</w:t>
      </w:r>
      <w:proofErr w:type="gramStart"/>
      <w:r w:rsidRPr="00B337D1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.</w:t>
      </w:r>
      <w:proofErr w:type="gramEnd"/>
      <w:r w:rsidRPr="00B337D1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B337D1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B337D1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lastRenderedPageBreak/>
        <w:t>(</w:t>
      </w:r>
      <w:proofErr w:type="gramStart"/>
      <w:r w:rsidRPr="00B337D1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в</w:t>
      </w:r>
      <w:proofErr w:type="gramEnd"/>
      <w:r w:rsidRPr="00B337D1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 xml:space="preserve"> ред. </w:t>
      </w:r>
      <w:hyperlink r:id="rId64" w:history="1">
        <w:r w:rsidRPr="00B337D1">
          <w:rPr>
            <w:rFonts w:ascii="Arial" w:eastAsia="Times New Roman" w:hAnsi="Arial" w:cs="Arial"/>
            <w:color w:val="00466E"/>
            <w:spacing w:val="2"/>
            <w:sz w:val="18"/>
            <w:u w:val="single"/>
            <w:lang w:eastAsia="ru-RU"/>
          </w:rPr>
          <w:t>Законов Тульской области от 03.03.2014 N 2069-ЗТО</w:t>
        </w:r>
      </w:hyperlink>
      <w:r w:rsidRPr="00B337D1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, </w:t>
      </w:r>
      <w:hyperlink r:id="rId65" w:history="1">
        <w:r w:rsidRPr="00B337D1">
          <w:rPr>
            <w:rFonts w:ascii="Arial" w:eastAsia="Times New Roman" w:hAnsi="Arial" w:cs="Arial"/>
            <w:color w:val="00466E"/>
            <w:spacing w:val="2"/>
            <w:sz w:val="18"/>
            <w:u w:val="single"/>
            <w:lang w:eastAsia="ru-RU"/>
          </w:rPr>
          <w:t>от 28.09.2017 N 66-ЗТО</w:t>
        </w:r>
      </w:hyperlink>
      <w:r w:rsidRPr="00B337D1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)</w:t>
      </w:r>
      <w:r w:rsidRPr="00B337D1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B337D1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 xml:space="preserve">4. </w:t>
      </w:r>
      <w:proofErr w:type="gramStart"/>
      <w:r w:rsidRPr="00B337D1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Региональная программа капитального ремонта формируется на срок, необходимый для проведения капитального ремонта общего имущества во всех многоквартирных домах, расположенных на территории Тульской области, за исключением многоквартирных домов, признанных в установленном Правительством Российской Федерации порядке аварийными и подлежащими сносу или реконструкции, многоквартирных домов, в отношении которых на дату утверждения или актуализации региональной программы капитального ремонта приняты решения о сносе или реконструкции</w:t>
      </w:r>
      <w:proofErr w:type="gramEnd"/>
      <w:r w:rsidRPr="00B337D1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, многоквартирных домов, в которых имеется менее чем три квартиры</w:t>
      </w:r>
      <w:proofErr w:type="gramStart"/>
      <w:r w:rsidRPr="00B337D1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.</w:t>
      </w:r>
      <w:proofErr w:type="gramEnd"/>
      <w:r w:rsidRPr="00B337D1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B337D1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(</w:t>
      </w:r>
      <w:proofErr w:type="gramStart"/>
      <w:r w:rsidRPr="00B337D1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ч</w:t>
      </w:r>
      <w:proofErr w:type="gramEnd"/>
      <w:r w:rsidRPr="00B337D1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асть 4 в ред. </w:t>
      </w:r>
      <w:hyperlink r:id="rId66" w:history="1">
        <w:r w:rsidRPr="00B337D1">
          <w:rPr>
            <w:rFonts w:ascii="Arial" w:eastAsia="Times New Roman" w:hAnsi="Arial" w:cs="Arial"/>
            <w:color w:val="00466E"/>
            <w:spacing w:val="2"/>
            <w:sz w:val="18"/>
            <w:u w:val="single"/>
            <w:lang w:eastAsia="ru-RU"/>
          </w:rPr>
          <w:t>Закона Тульской области от 14.12.2015 N 2391-ЗТО</w:t>
        </w:r>
      </w:hyperlink>
      <w:r w:rsidRPr="00B337D1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)</w:t>
      </w:r>
      <w:r w:rsidRPr="00B337D1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B337D1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5. Собственники помещений в многоквартирном доме в любое время вправе принять решение о проведении капитального ремонта общего имущества в многоквартирном доме по предложению лица, осуществляющего управление многоквартирным домом или оказание услуг и (или) выполнение работ по содержанию и ремонту общего имущества в многоквартирном доме, регионального оператора либо по собственной инициативе.</w:t>
      </w:r>
      <w:r w:rsidRPr="00B337D1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B337D1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Абзацы второй - третий утратили силу. - </w:t>
      </w:r>
      <w:hyperlink r:id="rId67" w:history="1">
        <w:r w:rsidRPr="00B337D1">
          <w:rPr>
            <w:rFonts w:ascii="Arial" w:eastAsia="Times New Roman" w:hAnsi="Arial" w:cs="Arial"/>
            <w:color w:val="00466E"/>
            <w:spacing w:val="2"/>
            <w:sz w:val="18"/>
            <w:u w:val="single"/>
            <w:lang w:eastAsia="ru-RU"/>
          </w:rPr>
          <w:t>Закон Тульской области от 14.12.2015 N 2391-ЗТО</w:t>
        </w:r>
      </w:hyperlink>
      <w:r w:rsidRPr="00B337D1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.</w:t>
      </w:r>
    </w:p>
    <w:p w:rsidR="00B337D1" w:rsidRPr="00B337D1" w:rsidRDefault="00B337D1" w:rsidP="00B337D1">
      <w:pPr>
        <w:shd w:val="clear" w:color="auto" w:fill="FFFFFF"/>
        <w:spacing w:before="313" w:after="188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</w:pPr>
      <w:r w:rsidRPr="00B337D1"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  <w:t xml:space="preserve">Статья 9. </w:t>
      </w:r>
      <w:proofErr w:type="gramStart"/>
      <w:r w:rsidRPr="00B337D1"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  <w:t>Контроль за</w:t>
      </w:r>
      <w:proofErr w:type="gramEnd"/>
      <w:r w:rsidRPr="00B337D1"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  <w:t xml:space="preserve"> формированием фонда капитального ремонта</w:t>
      </w:r>
    </w:p>
    <w:p w:rsidR="00B337D1" w:rsidRPr="00B337D1" w:rsidRDefault="00B337D1" w:rsidP="00B337D1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B337D1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 xml:space="preserve">1. </w:t>
      </w:r>
      <w:proofErr w:type="gramStart"/>
      <w:r w:rsidRPr="00B337D1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Региональный оператор обязан ежемесячно в срок до 15 числа месяца, следующего за отчетным, представлять в орган государственного жилищного надзора Тульской области сведения о многоквартирных домах (адрес, год постройки, общая площадь многоквартирного дома), собственники помещений в которых формируют фонды капитального ремонта на счете, счетах регионального оператора, а также о поступлении взносов на капитальный ремонт от собственников помещений в таких многоквартирных домах</w:t>
      </w:r>
      <w:proofErr w:type="gramEnd"/>
      <w:r w:rsidRPr="00B337D1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 xml:space="preserve"> путем представления банковской выписки по остатку из лицевого счета, заверенного в соответствии с действующим законодательством.</w:t>
      </w:r>
      <w:r w:rsidRPr="00B337D1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B337D1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 xml:space="preserve">2. </w:t>
      </w:r>
      <w:proofErr w:type="gramStart"/>
      <w:r w:rsidRPr="00B337D1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Владелец специального счета обязан ежемесячно в срок до 15 числа месяца, следующего за отчетным, представлять в орган государственного жилищного надзора Тульской области сведения о размере средств, начисленных в качестве взносов на капитальный ремонт, сведения о размере средств, поступивших в качестве взносов на капитальный ремонт, сведения о размере израсходованных средств на капитальный ремонт со специального счета, сведения о размере остатка средств</w:t>
      </w:r>
      <w:proofErr w:type="gramEnd"/>
      <w:r w:rsidRPr="00B337D1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 xml:space="preserve"> на специальном счете путем представления банковской выписки по остатку специального счета по состоянию на день, следующий за отчетным периодом, заверенной в соответствии с действующим законодательством, сведения о заключении договора займа и (или) кредитного договора на проведение капитального ремонта с приложением заверенных копий таких договоров</w:t>
      </w:r>
      <w:proofErr w:type="gramStart"/>
      <w:r w:rsidRPr="00B337D1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.</w:t>
      </w:r>
      <w:proofErr w:type="gramEnd"/>
      <w:r w:rsidRPr="00B337D1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B337D1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(</w:t>
      </w:r>
      <w:proofErr w:type="gramStart"/>
      <w:r w:rsidRPr="00B337D1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в</w:t>
      </w:r>
      <w:proofErr w:type="gramEnd"/>
      <w:r w:rsidRPr="00B337D1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 xml:space="preserve"> ред. </w:t>
      </w:r>
      <w:hyperlink r:id="rId68" w:history="1">
        <w:r w:rsidRPr="00B337D1">
          <w:rPr>
            <w:rFonts w:ascii="Arial" w:eastAsia="Times New Roman" w:hAnsi="Arial" w:cs="Arial"/>
            <w:color w:val="00466E"/>
            <w:spacing w:val="2"/>
            <w:sz w:val="18"/>
            <w:u w:val="single"/>
            <w:lang w:eastAsia="ru-RU"/>
          </w:rPr>
          <w:t>Закона Тульской области от 13.07.2017 N 53-ЗТО</w:t>
        </w:r>
      </w:hyperlink>
      <w:r w:rsidRPr="00B337D1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)</w:t>
      </w:r>
      <w:r w:rsidRPr="00B337D1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B337D1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 xml:space="preserve">3. </w:t>
      </w:r>
      <w:proofErr w:type="gramStart"/>
      <w:r w:rsidRPr="00B337D1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Региональный оператор по истечении каждого полугодия на 30-е число месяца, следующего за полугодием, представляет в правительство Тульской области и размещает на своем сайте в информационно-телекоммуникационной сети "Интернет" информацию: о состоянии фонда капитального ремонта, о реализации региональной программы капитального ремонта, о результатах проверок деятельности регионального оператора, о показателях финансовой устойчивости деятельности регионального оператора, а также иную информацию, предусмотренную нормативными правовыми актами</w:t>
      </w:r>
      <w:proofErr w:type="gramEnd"/>
      <w:r w:rsidRPr="00B337D1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 xml:space="preserve"> правительства Тульской области, уставом регионального оператора.</w:t>
      </w:r>
    </w:p>
    <w:p w:rsidR="00B337D1" w:rsidRPr="00B337D1" w:rsidRDefault="00B337D1" w:rsidP="00B337D1">
      <w:pPr>
        <w:shd w:val="clear" w:color="auto" w:fill="FFFFFF"/>
        <w:spacing w:before="313" w:after="188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</w:pPr>
      <w:r w:rsidRPr="00B337D1"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  <w:t>Статья 10. Вступление в силу настоящего Закона</w:t>
      </w:r>
    </w:p>
    <w:p w:rsidR="00B337D1" w:rsidRPr="00B337D1" w:rsidRDefault="00B337D1" w:rsidP="00B337D1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B337D1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lastRenderedPageBreak/>
        <w:br/>
        <w:t>Настоящий Закон вступает в силу по истечении десяти дней после дня его официального опубликования. </w:t>
      </w:r>
      <w:r w:rsidRPr="00B337D1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</w:p>
    <w:p w:rsidR="00B337D1" w:rsidRPr="00B337D1" w:rsidRDefault="00B337D1" w:rsidP="00B337D1">
      <w:pPr>
        <w:shd w:val="clear" w:color="auto" w:fill="FFFFFF"/>
        <w:spacing w:after="0" w:line="263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B337D1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Председатель Тульской</w:t>
      </w:r>
      <w:r w:rsidRPr="00B337D1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областной Думы</w:t>
      </w:r>
      <w:r w:rsidRPr="00B337D1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И.В.ПАНЧЕНКО</w:t>
      </w:r>
      <w:r w:rsidRPr="00B337D1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B337D1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B337D1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Губернатор</w:t>
      </w:r>
      <w:r w:rsidRPr="00B337D1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Тульской области</w:t>
      </w:r>
      <w:r w:rsidRPr="00B337D1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В.С.ГРУЗДЕВ</w:t>
      </w:r>
    </w:p>
    <w:p w:rsidR="00B337D1" w:rsidRPr="00B337D1" w:rsidRDefault="00B337D1" w:rsidP="00B337D1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B337D1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г. Тула</w:t>
      </w:r>
      <w:r w:rsidRPr="00B337D1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27 июня 2013 года</w:t>
      </w:r>
      <w:r w:rsidRPr="00B337D1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N 1958-ЗТО</w:t>
      </w:r>
    </w:p>
    <w:p w:rsidR="00733F7C" w:rsidRDefault="00733F7C"/>
    <w:sectPr w:rsidR="00733F7C" w:rsidSect="00733F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337D1"/>
    <w:rsid w:val="00733F7C"/>
    <w:rsid w:val="00B33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F7C"/>
  </w:style>
  <w:style w:type="paragraph" w:styleId="1">
    <w:name w:val="heading 1"/>
    <w:basedOn w:val="a"/>
    <w:link w:val="10"/>
    <w:uiPriority w:val="9"/>
    <w:qFormat/>
    <w:rsid w:val="00B337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337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37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337D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B33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33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337D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2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8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s.cntd.ru/document/444710969" TargetMode="External"/><Relationship Id="rId18" Type="http://schemas.openxmlformats.org/officeDocument/2006/relationships/hyperlink" Target="http://docs.cntd.ru/document/901919946" TargetMode="External"/><Relationship Id="rId26" Type="http://schemas.openxmlformats.org/officeDocument/2006/relationships/hyperlink" Target="http://docs.cntd.ru/document/543702668" TargetMode="External"/><Relationship Id="rId39" Type="http://schemas.openxmlformats.org/officeDocument/2006/relationships/hyperlink" Target="http://docs.cntd.ru/document/423846114" TargetMode="External"/><Relationship Id="rId21" Type="http://schemas.openxmlformats.org/officeDocument/2006/relationships/hyperlink" Target="http://docs.cntd.ru/document/450267052" TargetMode="External"/><Relationship Id="rId34" Type="http://schemas.openxmlformats.org/officeDocument/2006/relationships/hyperlink" Target="http://docs.cntd.ru/document/444710969" TargetMode="External"/><Relationship Id="rId42" Type="http://schemas.openxmlformats.org/officeDocument/2006/relationships/hyperlink" Target="http://docs.cntd.ru/document/432812692" TargetMode="External"/><Relationship Id="rId47" Type="http://schemas.openxmlformats.org/officeDocument/2006/relationships/hyperlink" Target="http://docs.cntd.ru/document/432812670" TargetMode="External"/><Relationship Id="rId50" Type="http://schemas.openxmlformats.org/officeDocument/2006/relationships/hyperlink" Target="http://docs.cntd.ru/document/432812692" TargetMode="External"/><Relationship Id="rId55" Type="http://schemas.openxmlformats.org/officeDocument/2006/relationships/hyperlink" Target="http://docs.cntd.ru/document/432812692" TargetMode="External"/><Relationship Id="rId63" Type="http://schemas.openxmlformats.org/officeDocument/2006/relationships/hyperlink" Target="http://docs.cntd.ru/document/432812692" TargetMode="External"/><Relationship Id="rId68" Type="http://schemas.openxmlformats.org/officeDocument/2006/relationships/hyperlink" Target="http://docs.cntd.ru/document/450267052" TargetMode="External"/><Relationship Id="rId7" Type="http://schemas.openxmlformats.org/officeDocument/2006/relationships/hyperlink" Target="http://docs.cntd.ru/document/432812692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543702668" TargetMode="External"/><Relationship Id="rId29" Type="http://schemas.openxmlformats.org/officeDocument/2006/relationships/hyperlink" Target="http://docs.cntd.ru/document/432812692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423846114" TargetMode="External"/><Relationship Id="rId11" Type="http://schemas.openxmlformats.org/officeDocument/2006/relationships/hyperlink" Target="http://docs.cntd.ru/document/543702668" TargetMode="External"/><Relationship Id="rId24" Type="http://schemas.openxmlformats.org/officeDocument/2006/relationships/hyperlink" Target="http://docs.cntd.ru/document/543702668" TargetMode="External"/><Relationship Id="rId32" Type="http://schemas.openxmlformats.org/officeDocument/2006/relationships/hyperlink" Target="http://docs.cntd.ru/document/412328069" TargetMode="External"/><Relationship Id="rId37" Type="http://schemas.openxmlformats.org/officeDocument/2006/relationships/hyperlink" Target="http://docs.cntd.ru/document/432812692" TargetMode="External"/><Relationship Id="rId40" Type="http://schemas.openxmlformats.org/officeDocument/2006/relationships/hyperlink" Target="http://docs.cntd.ru/document/432812692" TargetMode="External"/><Relationship Id="rId45" Type="http://schemas.openxmlformats.org/officeDocument/2006/relationships/hyperlink" Target="http://docs.cntd.ru/document/901919946" TargetMode="External"/><Relationship Id="rId53" Type="http://schemas.openxmlformats.org/officeDocument/2006/relationships/hyperlink" Target="http://docs.cntd.ru/document/444710969" TargetMode="External"/><Relationship Id="rId58" Type="http://schemas.openxmlformats.org/officeDocument/2006/relationships/hyperlink" Target="http://docs.cntd.ru/document/432812692" TargetMode="External"/><Relationship Id="rId66" Type="http://schemas.openxmlformats.org/officeDocument/2006/relationships/hyperlink" Target="http://docs.cntd.ru/document/432812692" TargetMode="External"/><Relationship Id="rId5" Type="http://schemas.openxmlformats.org/officeDocument/2006/relationships/hyperlink" Target="http://docs.cntd.ru/document/412328069" TargetMode="External"/><Relationship Id="rId15" Type="http://schemas.openxmlformats.org/officeDocument/2006/relationships/hyperlink" Target="http://docs.cntd.ru/document/543702668" TargetMode="External"/><Relationship Id="rId23" Type="http://schemas.openxmlformats.org/officeDocument/2006/relationships/hyperlink" Target="http://docs.cntd.ru/document/543702668" TargetMode="External"/><Relationship Id="rId28" Type="http://schemas.openxmlformats.org/officeDocument/2006/relationships/hyperlink" Target="http://docs.cntd.ru/document/901919946" TargetMode="External"/><Relationship Id="rId36" Type="http://schemas.openxmlformats.org/officeDocument/2006/relationships/hyperlink" Target="http://docs.cntd.ru/document/423846114" TargetMode="External"/><Relationship Id="rId49" Type="http://schemas.openxmlformats.org/officeDocument/2006/relationships/hyperlink" Target="http://docs.cntd.ru/document/450267052" TargetMode="External"/><Relationship Id="rId57" Type="http://schemas.openxmlformats.org/officeDocument/2006/relationships/hyperlink" Target="http://docs.cntd.ru/document/901919946" TargetMode="External"/><Relationship Id="rId61" Type="http://schemas.openxmlformats.org/officeDocument/2006/relationships/hyperlink" Target="http://docs.cntd.ru/document/901919946" TargetMode="External"/><Relationship Id="rId10" Type="http://schemas.openxmlformats.org/officeDocument/2006/relationships/hyperlink" Target="http://docs.cntd.ru/document/450267052" TargetMode="External"/><Relationship Id="rId19" Type="http://schemas.openxmlformats.org/officeDocument/2006/relationships/hyperlink" Target="http://docs.cntd.ru/document/432812692" TargetMode="External"/><Relationship Id="rId31" Type="http://schemas.openxmlformats.org/officeDocument/2006/relationships/hyperlink" Target="http://docs.cntd.ru/document/432812692" TargetMode="External"/><Relationship Id="rId44" Type="http://schemas.openxmlformats.org/officeDocument/2006/relationships/hyperlink" Target="http://docs.cntd.ru/document/450267052" TargetMode="External"/><Relationship Id="rId52" Type="http://schemas.openxmlformats.org/officeDocument/2006/relationships/hyperlink" Target="http://docs.cntd.ru/document/901919946" TargetMode="External"/><Relationship Id="rId60" Type="http://schemas.openxmlformats.org/officeDocument/2006/relationships/hyperlink" Target="http://docs.cntd.ru/document/543702668" TargetMode="External"/><Relationship Id="rId65" Type="http://schemas.openxmlformats.org/officeDocument/2006/relationships/hyperlink" Target="http://docs.cntd.ru/document/543702668" TargetMode="External"/><Relationship Id="rId4" Type="http://schemas.openxmlformats.org/officeDocument/2006/relationships/hyperlink" Target="http://docs.cntd.ru/document/460278208" TargetMode="External"/><Relationship Id="rId9" Type="http://schemas.openxmlformats.org/officeDocument/2006/relationships/hyperlink" Target="http://docs.cntd.ru/document/444710969" TargetMode="External"/><Relationship Id="rId14" Type="http://schemas.openxmlformats.org/officeDocument/2006/relationships/hyperlink" Target="http://docs.cntd.ru/document/901919946" TargetMode="External"/><Relationship Id="rId22" Type="http://schemas.openxmlformats.org/officeDocument/2006/relationships/hyperlink" Target="http://docs.cntd.ru/document/432812692" TargetMode="External"/><Relationship Id="rId27" Type="http://schemas.openxmlformats.org/officeDocument/2006/relationships/hyperlink" Target="http://docs.cntd.ru/document/444710969" TargetMode="External"/><Relationship Id="rId30" Type="http://schemas.openxmlformats.org/officeDocument/2006/relationships/hyperlink" Target="http://docs.cntd.ru/document/901919946" TargetMode="External"/><Relationship Id="rId35" Type="http://schemas.openxmlformats.org/officeDocument/2006/relationships/hyperlink" Target="http://docs.cntd.ru/document/901919946" TargetMode="External"/><Relationship Id="rId43" Type="http://schemas.openxmlformats.org/officeDocument/2006/relationships/hyperlink" Target="http://docs.cntd.ru/document/432812692" TargetMode="External"/><Relationship Id="rId48" Type="http://schemas.openxmlformats.org/officeDocument/2006/relationships/hyperlink" Target="http://docs.cntd.ru/document/901919946" TargetMode="External"/><Relationship Id="rId56" Type="http://schemas.openxmlformats.org/officeDocument/2006/relationships/hyperlink" Target="http://docs.cntd.ru/document/432812692" TargetMode="External"/><Relationship Id="rId64" Type="http://schemas.openxmlformats.org/officeDocument/2006/relationships/hyperlink" Target="http://docs.cntd.ru/document/460278208" TargetMode="External"/><Relationship Id="rId69" Type="http://schemas.openxmlformats.org/officeDocument/2006/relationships/fontTable" Target="fontTable.xml"/><Relationship Id="rId8" Type="http://schemas.openxmlformats.org/officeDocument/2006/relationships/hyperlink" Target="http://docs.cntd.ru/document/432812670" TargetMode="External"/><Relationship Id="rId51" Type="http://schemas.openxmlformats.org/officeDocument/2006/relationships/hyperlink" Target="http://docs.cntd.ru/document/444710969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docs.cntd.ru/document/460278208" TargetMode="External"/><Relationship Id="rId17" Type="http://schemas.openxmlformats.org/officeDocument/2006/relationships/hyperlink" Target="http://docs.cntd.ru/document/432812692" TargetMode="External"/><Relationship Id="rId25" Type="http://schemas.openxmlformats.org/officeDocument/2006/relationships/hyperlink" Target="http://docs.cntd.ru/document/901919946" TargetMode="External"/><Relationship Id="rId33" Type="http://schemas.openxmlformats.org/officeDocument/2006/relationships/hyperlink" Target="http://docs.cntd.ru/document/432812692" TargetMode="External"/><Relationship Id="rId38" Type="http://schemas.openxmlformats.org/officeDocument/2006/relationships/hyperlink" Target="http://docs.cntd.ru/document/432812692" TargetMode="External"/><Relationship Id="rId46" Type="http://schemas.openxmlformats.org/officeDocument/2006/relationships/hyperlink" Target="http://docs.cntd.ru/document/901919946" TargetMode="External"/><Relationship Id="rId59" Type="http://schemas.openxmlformats.org/officeDocument/2006/relationships/hyperlink" Target="http://docs.cntd.ru/document/432812692" TargetMode="External"/><Relationship Id="rId67" Type="http://schemas.openxmlformats.org/officeDocument/2006/relationships/hyperlink" Target="http://docs.cntd.ru/document/432812692" TargetMode="External"/><Relationship Id="rId20" Type="http://schemas.openxmlformats.org/officeDocument/2006/relationships/hyperlink" Target="http://docs.cntd.ru/document/901919946" TargetMode="External"/><Relationship Id="rId41" Type="http://schemas.openxmlformats.org/officeDocument/2006/relationships/hyperlink" Target="http://docs.cntd.ru/document/460278208" TargetMode="External"/><Relationship Id="rId54" Type="http://schemas.openxmlformats.org/officeDocument/2006/relationships/hyperlink" Target="http://docs.cntd.ru/document/901919946" TargetMode="External"/><Relationship Id="rId62" Type="http://schemas.openxmlformats.org/officeDocument/2006/relationships/hyperlink" Target="http://docs.cntd.ru/document/460278208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6126</Words>
  <Characters>34921</Characters>
  <Application>Microsoft Office Word</Application>
  <DocSecurity>0</DocSecurity>
  <Lines>291</Lines>
  <Paragraphs>81</Paragraphs>
  <ScaleCrop>false</ScaleCrop>
  <Company>MultiDVD Team</Company>
  <LinksUpToDate>false</LinksUpToDate>
  <CharactersWithSpaces>40966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Tatyana</cp:lastModifiedBy>
  <cp:revision>1</cp:revision>
  <dcterms:created xsi:type="dcterms:W3CDTF">2018-01-16T13:45:00Z</dcterms:created>
  <dcterms:modified xsi:type="dcterms:W3CDTF">2018-01-16T13:45:00Z</dcterms:modified>
</cp:coreProperties>
</file>