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Тульской области от 30.11.2017 N 576</w:t>
              <w:br/>
              <w:t xml:space="preserve">(ред. от 20.10.2023)</w:t>
              <w:br/>
              <w:t xml:space="preserve">"Об утверждении Положения об установлении порядка, сроков и оснований принятия решения о внесении изменений в региональную программу капитального ремонта общего имущества в многоквартирных домах"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ноября 2017 г. N 576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УСТАНОВЛЕНИИ ПОРЯДКА,</w:t>
      </w:r>
    </w:p>
    <w:p>
      <w:pPr>
        <w:pStyle w:val="2"/>
        <w:jc w:val="center"/>
      </w:pPr>
      <w:r>
        <w:rPr>
          <w:sz w:val="20"/>
        </w:rPr>
        <w:t xml:space="preserve">СРОКОВ И ОСНОВАНИЙ ПРИНЯТИЯ РЕШЕНИЯ 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РЕГИОНАЛЬНУЮ ПРОГРАММУ КАПИТАЛЬНОГО РЕМОНТА ОБЩЕГО</w:t>
      </w:r>
    </w:p>
    <w:p>
      <w:pPr>
        <w:pStyle w:val="2"/>
        <w:jc w:val="center"/>
      </w:pPr>
      <w:r>
        <w:rPr>
          <w:sz w:val="20"/>
        </w:rPr>
        <w:t xml:space="preserve">ИМУЩЕСТВА В МНОГОКВАРТИРНЫХ ДОМАХ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22.07.2019 </w:t>
            </w:r>
            <w:hyperlink w:history="0" r:id="rId7" w:tooltip="Постановление правительства Тульской области от 22.07.2019 N 287 &quot;О внесении изменений и дополнений в Постановление правительства Тульской области от 30.11.2017 N 576&quot; (вместе с &quot;Изменениями и дополнениями, которые вносятся в Постановление правительства Тульской области от 30.11.2017 N 576 &quot;Об утверждении Положения об установлении порядка, сроков и оснований принятия решения о внесении изменений в региональную программу капитального ремонта общего имущества в многоквартирных домах&quot;) {КонсультантПлюс}">
              <w:r>
                <w:rPr>
                  <w:sz w:val="20"/>
                  <w:color w:val="0000ff"/>
                </w:rPr>
                <w:t xml:space="preserve">N 287</w:t>
              </w:r>
            </w:hyperlink>
            <w:r>
              <w:rPr>
                <w:sz w:val="20"/>
                <w:color w:val="392c69"/>
              </w:rPr>
              <w:t xml:space="preserve">, от 24.07.2020 </w:t>
            </w:r>
            <w:hyperlink w:history="0" r:id="rId8" w:tooltip="Постановление правительства Тульской области от 24.07.2020 N 423 &quot;О внесении изменений в Постановление правительства Тульской области от 30.11.2017 N 576&quot; (вместе с &quot;Изменениями, которые вносятся в Постановление правительства Тульской области от 30.11.2017 N 576 &quot;Об утверждении Положения об установлении порядка, сроков и оснований принятия решения о внесении изменений в региональную программу капитального ремонта общего имущества в многоквартирных домах&quot;) {КонсультантПлюс}">
              <w:r>
                <w:rPr>
                  <w:sz w:val="20"/>
                  <w:color w:val="0000ff"/>
                </w:rPr>
                <w:t xml:space="preserve">N 423</w:t>
              </w:r>
            </w:hyperlink>
            <w:r>
              <w:rPr>
                <w:sz w:val="20"/>
                <w:color w:val="392c69"/>
              </w:rPr>
              <w:t xml:space="preserve">, от 10.01.2022 </w:t>
            </w:r>
            <w:hyperlink w:history="0" r:id="rId9" w:tooltip="Постановление правительства Тульской области от 10.01.2022 N 1 &quot;О внесении изменения в Постановление правительства Тульской области от 30.11.2017 N 576&quot; (вместе с &quot;Положением об установлении порядка, сроков и оснований принятия решения о внесении изменений в региональную программу капитального ремонта общего имущества в многоквартирных домах&quot;) {КонсультантПлюс}">
              <w:r>
                <w:rPr>
                  <w:sz w:val="20"/>
                  <w:color w:val="0000ff"/>
                </w:rPr>
                <w:t xml:space="preserve">N 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20.10.2023 </w:t>
            </w:r>
            <w:hyperlink w:history="0" r:id="rId10" w:tooltip="Постановление Правительства Тульской области от 20.10.2023 N 645 &quot;О внесении изменений и дополнений в Постановление правительства Тульской области от 30.11.2017 N 576&quot; {КонсультантПлюс}">
              <w:r>
                <w:rPr>
                  <w:sz w:val="20"/>
                  <w:color w:val="0000ff"/>
                </w:rPr>
                <w:t xml:space="preserve">N 645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&quot;Жилищный кодекс Российской Федерации&quot; от 29.12.2004 N 188-ФЗ (ред. от 25.12.2023) {КонсультантПлюс}">
        <w:r>
          <w:rPr>
            <w:sz w:val="20"/>
            <w:color w:val="0000ff"/>
          </w:rPr>
          <w:t xml:space="preserve">частью 4.1 статьи 168</w:t>
        </w:r>
      </w:hyperlink>
      <w:r>
        <w:rPr>
          <w:sz w:val="20"/>
        </w:rPr>
        <w:t xml:space="preserve"> Жилищного кодекса Российской Федерации, на основании </w:t>
      </w:r>
      <w:hyperlink w:history="0" r:id="rId12" w:tooltip="Закон Тульской области от 27.05.2022 N 36-ЗТО &quot;Устав (Основной Закон) Тульской области&quot; (принят Тульской областной Думой 26.05.2022) {КонсультантПлюс}">
        <w:r>
          <w:rPr>
            <w:sz w:val="20"/>
            <w:color w:val="0000ff"/>
          </w:rPr>
          <w:t xml:space="preserve">статьи 46</w:t>
        </w:r>
      </w:hyperlink>
      <w:r>
        <w:rPr>
          <w:sz w:val="20"/>
        </w:rPr>
        <w:t xml:space="preserve"> Устава (Основного Закона) Тульской области правительство Тульской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Тульской области от 20.10.2023 N 645 &quot;О внесении изменений и дополнений в Постановление правительства Тульской области от 30.11.2017 N 5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20.10.2023 N 645)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установлении порядка, сроков и оснований принятия решения о внесении изменений в региональную программу капитального ремонта общего имущества в многоквартирных домах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Постановление вступает в силу со дня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В.А.ФЕДОРИЩЕВ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от 30.11.2017 N 576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УСТАНОВЛЕНИИ ПОРЯДКА, СРОКОВ И ОСНОВАНИЙ ПРИНЯТИЯ РЕШЕНИЯ</w:t>
      </w:r>
    </w:p>
    <w:p>
      <w:pPr>
        <w:pStyle w:val="2"/>
        <w:jc w:val="center"/>
      </w:pPr>
      <w:r>
        <w:rPr>
          <w:sz w:val="20"/>
        </w:rPr>
        <w:t xml:space="preserve">О ВНЕСЕНИИ ИЗМЕНЕНИЙ В РЕГИОНАЛЬНУЮ ПРОГРАММУ КАПИТАЛЬНОГО</w:t>
      </w:r>
    </w:p>
    <w:p>
      <w:pPr>
        <w:pStyle w:val="2"/>
        <w:jc w:val="center"/>
      </w:pPr>
      <w:r>
        <w:rPr>
          <w:sz w:val="20"/>
        </w:rPr>
        <w:t xml:space="preserve">РЕМОНТА ОБЩЕГО ИМУЩЕСТВА В МНОГОКВАРТИРНЫХ ДОМАХ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10.01.2022 </w:t>
            </w:r>
            <w:hyperlink w:history="0" r:id="rId14" w:tooltip="Постановление правительства Тульской области от 10.01.2022 N 1 &quot;О внесении изменения в Постановление правительства Тульской области от 30.11.2017 N 576&quot; (вместе с &quot;Положением об установлении порядка, сроков и оснований принятия решения о внесении изменений в региональную программу капитального ремонта общего имущества в многоквартирных домах&quot;) {КонсультантПлюс}">
              <w:r>
                <w:rPr>
                  <w:sz w:val="20"/>
                  <w:color w:val="0000ff"/>
                </w:rPr>
                <w:t xml:space="preserve">N 1</w:t>
              </w:r>
            </w:hyperlink>
            <w:r>
              <w:rPr>
                <w:sz w:val="20"/>
                <w:color w:val="392c69"/>
              </w:rPr>
              <w:t xml:space="preserve">, от 20.10.2023 </w:t>
            </w:r>
            <w:hyperlink w:history="0" r:id="rId15" w:tooltip="Постановление Правительства Тульской области от 20.10.2023 N 645 &quot;О внесении изменений и дополнений в Постановление правительства Тульской области от 30.11.2017 N 576&quot; {КонсультантПлюс}">
              <w:r>
                <w:rPr>
                  <w:sz w:val="20"/>
                  <w:color w:val="0000ff"/>
                </w:rPr>
                <w:t xml:space="preserve">N 645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об установлении порядка, сроков и оснований принятия решения о внесении изменений в региональную программу капитального ремонта (далее - Порядок) регламентирует порядок, основания и сроки принятия решения о внесении изменений в региональную программу капитального ремонта общего имущества в многоквартирных домах (далее - региональная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Изменения в региональную программу вносятся при ее актуализации. Актуализация региональной программы осуществляется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внесении изменений в региональную программу принимает министерство жилищно-коммунального хозяйства Тульской области (далее - уполномоченный орган) на основании предложений органа местного самоуправления муниципальных районов (городских округов) в Тульской области, Фонда капитального ремонта Тульской области (далее - заявитель).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 предложением о внесении изменений в региональную программу заявитель представляет в уполномоченный орган информацию, содержащую сведения, необходимые для принятия решения о внесении изменений в региональную программу, по форме, утвержденной уполномоченным органом, а также документы, подтверждающие наличие оснований для внесения соответствующих изменений в региональную программу, перечень которых утверждает уполномоченный орган.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Основаниями для внесения изменений в региональную программу, предусматривающих включение многоквартирного дома в региональную программу,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введение многоквартирного дома в эксплуатацию после завершения строительства или реконструкции;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многоквартирный дом, подлежащий включению в региональную программу в соответствии с </w:t>
      </w:r>
      <w:hyperlink w:history="0" r:id="rId16" w:tooltip="Закон Тульской области от 27.06.2013 N 1958-ЗТО (ред. от 16.02.2023)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пунктом 1 части 3 статьи 8</w:t>
        </w:r>
      </w:hyperlink>
      <w:r>
        <w:rPr>
          <w:sz w:val="20"/>
        </w:rPr>
        <w:t xml:space="preserve"> 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 (далее - Закон Тульской области), не был включен в региональную программу;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изменение законодательства Российской Федерации и (или) Тульской области, в соответствии с которыми многоквартирный дом подлежит включению в региональную программу.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Основаниями для внесения изменений в региональную программу, предусматривающих исключение многоквартирного дома из региональной программы,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признание в установленном Правительством Российской Федерации порядке многоквартирного дома аварийным и подлежащим сносу или реконструкции;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многоквартирный дом, не подлежащий включению в региональную программу в соответствии с </w:t>
      </w:r>
      <w:hyperlink w:history="0" r:id="rId17" w:tooltip="Закон Тульской области от 27.06.2013 N 1958-ЗТО (ред. от 16.02.2023)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пунктом 1 части 3 статьи 8</w:t>
        </w:r>
      </w:hyperlink>
      <w:r>
        <w:rPr>
          <w:sz w:val="20"/>
        </w:rPr>
        <w:t xml:space="preserve"> Закона Тульской области, был включен в региональную программу вследствие технической ошибки;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изменение законодательства Российской Федерации и (или) Тульской области, в соответствии с которыми многоквартирный дом подлежит исключению из региональной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Основаниями для внесения изменений в региональную программу, предусматривающих сокращение видов услуг и (или) работ по капитальному ремонту общего имущества в многоквартирном доме,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в многоквартирном доме конструктивных элементов и (или) внутридомовых инженерных систем, относящихся к общему имуществу в многоквартирном доме, в отношении которых утвержденной региональной программой предусмотрен капитальный ремонт;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изменение способа формирования фонда капитального ремонта по основаниям, предусмотренным </w:t>
      </w:r>
      <w:hyperlink w:history="0" r:id="rId18" w:tooltip="&quot;Жилищный кодекс Российской Федерации&quot; от 29.12.2004 N 188-ФЗ (ред. от 25.12.2023) {КонсультантПлюс}">
        <w:r>
          <w:rPr>
            <w:sz w:val="20"/>
            <w:color w:val="0000ff"/>
          </w:rPr>
          <w:t xml:space="preserve">частью 7 статьи 189</w:t>
        </w:r>
      </w:hyperlink>
      <w:r>
        <w:rPr>
          <w:sz w:val="20"/>
        </w:rPr>
        <w:t xml:space="preserve"> и </w:t>
      </w:r>
      <w:hyperlink w:history="0" r:id="rId19" w:tooltip="&quot;Жилищный кодекс Российской Федерации&quot; от 29.12.2004 N 188-ФЗ (ред. от 25.12.2023) {КонсультантПлюс}">
        <w:r>
          <w:rPr>
            <w:sz w:val="20"/>
            <w:color w:val="0000ff"/>
          </w:rPr>
          <w:t xml:space="preserve">частью 10 статьи 173</w:t>
        </w:r>
      </w:hyperlink>
      <w:r>
        <w:rPr>
          <w:sz w:val="20"/>
        </w:rPr>
        <w:t xml:space="preserve"> Жилищного кодекса Российской Федерации (далее - ЖК РФ);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изменение законодательства Российской Федерации и (или) Тульской области, в соответствии с которыми подлежат сокращению отдельные виды услуг и (или) работ по капитальному ремонту общего имущества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для внесения изменений в региональную программу, предусматривающих расширение видов услуг и (или) работ по капитальному ремонту общего имущества в многоквартирном доме,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многоквартирном доме конструктивных элементов и (или) внутридомовых инженерных систем, относящихся к общему имуществу в многоквартирном доме, работы по капитальному ремонту которых входят в перечень услуг и (или) работ, установленный </w:t>
      </w:r>
      <w:hyperlink w:history="0" r:id="rId20" w:tooltip="&quot;Жилищный кодекс Российской Федерации&quot; от 29.12.2004 N 188-ФЗ (ред. от 25.12.2023) {КонсультантПлюс}">
        <w:r>
          <w:rPr>
            <w:sz w:val="20"/>
            <w:color w:val="0000ff"/>
          </w:rPr>
          <w:t xml:space="preserve">частью 1 статьи 166</w:t>
        </w:r>
      </w:hyperlink>
      <w:r>
        <w:rPr>
          <w:sz w:val="20"/>
        </w:rPr>
        <w:t xml:space="preserve"> ЖК РФ, </w:t>
      </w:r>
      <w:hyperlink w:history="0" r:id="rId21" w:tooltip="Закон Тульской области от 27.06.2013 N 1958-ЗТО (ред. от 16.02.2023)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Закона Тульской области, дополнительным </w:t>
      </w:r>
      <w:hyperlink w:history="0" r:id="rId22" w:tooltip="Постановление правительства Тульской области от 28.12.2015 N 612 (ред. от 06.06.2022) &quot;Об утверждении дополнительного перечня услуг и (или) работ по капитальному ремонту общего имущества в многоквартирном доме, финансируемых за счет средств фонда капитального ремонта, сформированного исходя из минимального размера взноса на капитальный ремонт, установленного правительством Тульской области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услуг и (или) работ по капитальному ремонту общего имущества в многоквартирном доме, финансируемых за счет средств фонда капитального ремонта, сформированного исходя из минимального размера взноса на капитальный ремонт, установленного Постановлением правительства Тульской области от 28.12.2015 N 612 (далее - дополнительный перечень услуг и (или) работ), капитальный ремонт которых не был предусмотрен утвержденной региональной программой;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и финансировании услуг и (или) работ по капитальному ремонту в соответствии с </w:t>
      </w:r>
      <w:hyperlink w:history="0" r:id="rId23" w:tooltip="&quot;Жилищный кодекс Российской Федерации&quot; от 29.12.2004 N 188-ФЗ (ред. от 25.12.2023) {КонсультантПлюс}">
        <w:r>
          <w:rPr>
            <w:sz w:val="20"/>
            <w:color w:val="0000ff"/>
          </w:rPr>
          <w:t xml:space="preserve">частью 3 статьи 166</w:t>
        </w:r>
      </w:hyperlink>
      <w:r>
        <w:rPr>
          <w:sz w:val="20"/>
        </w:rPr>
        <w:t xml:space="preserve"> ЖК РФ;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изменение законодательства Российской Федерации и (или) Тульской области, в соответствии с которыми подлежат расширению виды услуг и (или) работ по капитальному ремонту общего имущества в многоквартирном доме.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для внесения изменений в региональную программу, предусматривающих перенос установленного региональной программой срока капитального ремонта общего имущества в многоквартирном доме (оказание отдельных услуг и (или) выполнение отдельных работ по капитальному ремонту) на более поздний период,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запланированный вид услуг и (или) работ по капитальному ремонту общего имущества в многоквартирном доме был проведен ранее и при этом в соответствии с Порядком установления необходимости проведения капитального ремонта общего имущества в многоквартирном доме, утвержденным Правительством Тульской области, определено, что повторное оказание таких услуг и (или) выполнение таких работ в срок, установленный региональной программой, не требуется;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Тульской области от 20.10.2023 N 645 &quot;О внесении изменений и дополнений в Постановление правительства Тульской области от 30.11.2017 N 5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20.10.2023 N 645)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порядке, установленном Правительством Тульской области, определена невозможность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Тульской области от 20.10.2023 N 645 &quot;О внесении изменений и дополнений в Постановление правительства Тульской области от 30.11.2017 N 5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20.10.2023 N 645)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общим собранием собственников помещений в многоквартирном доме принято решение о переносе капитального ремонта общего имущества в многоквартирном доме (оказание отдельных услуг и (или) выполнение отдельных работ по капитальному ремонту) на более поздний период и при этом в соответствии с Порядком установления необходимости проведения капитального ремонта общего имущества в многоквартирном доме, утвержденным Правительством Тульской области, определено, что отсутствует необходимость в проведении капитального ремонта общего имущества в многоквартирном доме (оказание отдельных услуг и (или) выполнение отдельных работ по капитальному ремонту) в предусмотренный региональной программой срок;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Тульской области от 20.10.2023 N 645 &quot;О внесении изменений и дополнений в Постановление правительства Тульской области от 30.11.2017 N 5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20.10.2023 N 645)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изменение сроков проведения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изменение законодательства Российской Федерации и (или) Тульской области, в соответствии с которыми подлежит переносу установленный региональной программой срок капитального ремонта общего имущества в многоквартирном доме (оказание отдельных услуг и (или) выполнение отдельных работ по капитальному ремонту) на более поздний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связи с изменением способа формирования фонда капитального ремонта по основаниям, предусмотренным </w:t>
      </w:r>
      <w:hyperlink w:history="0" r:id="rId27" w:tooltip="&quot;Жилищный кодекс Российской Федерации&quot; от 29.12.2004 N 188-ФЗ (ред. от 25.12.2023) {КонсультантПлюс}">
        <w:r>
          <w:rPr>
            <w:sz w:val="20"/>
            <w:color w:val="0000ff"/>
          </w:rPr>
          <w:t xml:space="preserve">частью 7 статьи 189</w:t>
        </w:r>
      </w:hyperlink>
      <w:r>
        <w:rPr>
          <w:sz w:val="20"/>
        </w:rPr>
        <w:t xml:space="preserve"> ЖК РФ.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Капитальный ремонт общего имущества в таких многоквартирных домах (оказание отдельных услуг и (или) выполнение отдельных работ по капитальному ремонту) переносится на срок от 5 лет, но не более 15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внесения изменений в региональную программу, предусматривающих перенос установленного региональной программой срока капитального ремонта общего имущества в многоквартирном доме (оказание отдельных услуг и (или) выполнение отдельных работ по капитальному ремонту) на более ранний период,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собственниками помещений в многоквартирном доме, формирующими фонд капитального ремонта на счете регионального оператора, решений о проведении капитального ремонта общего имущества в многоквартирном доме (оказание отдельных услуг и (или) выполнение отдельных работ по капитальному ремонту) в более ранний срок, чем предусмотрено региональной программой, и установлении дополнительного взноса для оплаты этих услуг и (или) работ и порядке его уплаты в соответствии с </w:t>
      </w:r>
      <w:hyperlink w:history="0" r:id="rId28" w:tooltip="&quot;Жилищный кодекс Российской Федерации&quot; от 29.12.2004 N 188-ФЗ (ред. от 25.12.2023) {КонсультантПлюс}">
        <w:r>
          <w:rPr>
            <w:sz w:val="20"/>
            <w:color w:val="0000ff"/>
          </w:rPr>
          <w:t xml:space="preserve">частью 1.1 статьи 158</w:t>
        </w:r>
      </w:hyperlink>
      <w:r>
        <w:rPr>
          <w:sz w:val="20"/>
        </w:rPr>
        <w:t xml:space="preserve"> ЖК РФ;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необходимости проведения капитального ремонта общего имущества в многоквартирном доме (отдельных конструктивных элементов и (или) внутридомовых инженерных систем) в соответствии с заключением специализированной организации, выполнившей оценку технического состояния строительных конструкций многоквартирного дома, в ходе которой выявлены дефекты, способные вызвать потерю их несущей способности, устранение которых невозможно в рамках текущего ремонта и требуется оказание услуг и (или) выполнение работ, входящих в перечень услуг и (или) работ по капитальному ремонту, установленного </w:t>
      </w:r>
      <w:hyperlink w:history="0" r:id="rId29" w:tooltip="&quot;Жилищный кодекс Российской Федерации&quot; от 29.12.2004 N 188-ФЗ (ред. от 25.12.2023) {КонсультантПлюс}">
        <w:r>
          <w:rPr>
            <w:sz w:val="20"/>
            <w:color w:val="0000ff"/>
          </w:rPr>
          <w:t xml:space="preserve">частью 1 статьи 166</w:t>
        </w:r>
      </w:hyperlink>
      <w:r>
        <w:rPr>
          <w:sz w:val="20"/>
        </w:rPr>
        <w:t xml:space="preserve"> ЖК РФ, </w:t>
      </w:r>
      <w:hyperlink w:history="0" r:id="rId30" w:tooltip="Закон Тульской области от 27.06.2013 N 1958-ЗТО (ред. от 16.02.2023)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Закона Тульской области, дополнительным перечнем услуг и (или) работ, при условии достаточности средств на счете регионального оператора на финансирование капитального ремонта общего имущества в этом многоквартирном доме (оказания отдельных услуг и (или) выполнения отдельных работ по капитальному ремонту);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изменение законодательства Российской Федерации и (или) Тульской области, в соответствии с которыми подлежит переносу установленный региональной программой срок капитального ремонта общего имущества в многоквартирном доме (оказание отдельных услуг и (или) выполнение отдельных работ по капитальному ремонту) на более ранний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Предложение заявителя о внесении изменений в региональную программу с информацией и документами, предусмотренными </w:t>
      </w:r>
      <w:hyperlink w:history="0" w:anchor="P44" w:tooltip="4. С предложением о внесении изменений в региональную программу заявитель представляет в уполномоченный орган информацию, содержащую сведения, необходимые для принятия решения о внесении изменений в региональную программу, по форме, утвержденной уполномоченным органом, а также документы, подтверждающие наличие оснований для внесения соответствующих изменений в региональную программу, перечень которых утверждает уполномоченный орган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 (далее - документы), регистрируется уполномоченным органом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Исключен. - </w:t>
      </w:r>
      <w:hyperlink w:history="0" r:id="rId31" w:tooltip="Постановление Правительства Тульской области от 20.10.2023 N 645 &quot;О внесении изменений и дополнений в Постановление правительства Тульской области от 30.11.2017 N 57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Тульской области от 20.10.2023 N 645.</w:t>
      </w:r>
    </w:p>
    <w:p>
      <w:pPr>
        <w:pStyle w:val="0"/>
        <w:spacing w:before="200" w:line-rule="auto"/>
        <w:ind w:firstLine="540"/>
        <w:jc w:val="both"/>
      </w:pPr>
      <w:hyperlink w:history="0" r:id="rId32" w:tooltip="Постановление Правительства Тульской области от 20.10.2023 N 645 &quot;О внесении изменений и дополнений в Постановление правительства Тульской области от 30.11.2017 N 576&quot;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. Для рассмотрения предложений заявителей о внесении изменений в региональную программу уполномоченным органом создается комиссия, состав и порядок работы которой устанавливаются уполномоченным органом.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Тульской области от 20.10.2023 N 645 &quot;О внесении изменений и дополнений в Постановление правительства Тульской области от 30.11.2017 N 5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20.10.2023 N 645)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Комиссия проводит заседания один раз в месяц, на которых рассматривает предложения заявителей о внесении изменений в региональную программу, поступившие в уполномоченный орган в течение месяца, предшествующего месяцу, в котором проводится заседание комиссии.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34" w:tooltip="Постановление Правительства Тульской области от 20.10.2023 N 645 &quot;О внесении изменений и дополнений в Постановление правительства Тульской области от 30.11.2017 N 5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Тульской области от 20.10.2023 N 645)</w:t>
      </w:r>
    </w:p>
    <w:p>
      <w:pPr>
        <w:pStyle w:val="0"/>
        <w:spacing w:before="200" w:line-rule="auto"/>
        <w:ind w:firstLine="540"/>
        <w:jc w:val="both"/>
      </w:pPr>
      <w:hyperlink w:history="0" r:id="rId35" w:tooltip="Постановление Правительства Тульской области от 20.10.2023 N 645 &quot;О внесении изменений и дополнений в Постановление правительства Тульской области от 30.11.2017 N 576&quot;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. По результатам работы комиссии уполномоченный орган принимает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Тульской области от 20.10.2023 N 645 &quot;О внесении изменений и дополнений в Постановление правительства Тульской области от 30.11.2017 N 5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20.10.2023 N 645)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внесении изменений в региональную программу капитального ремонта общего имущества в многоквартирных домах;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во внесении изменений в региональную программу капитального ремонта общего имущества в многоквартирных домах;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 отказе в рассмотрении предложения о внесении изменений в региональную программу капитального ремонта общего имущества в многоквартирных домах.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уполномоченного органа оформляется протоколом в порядке и сроки, установленные Инструкцией по делопроизводству в органах исполнительной власти и аппарате Правительства Тульской области, утвержденной Указом губернатора Тульской области от 24 августа 2012 года N 103.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Правительства Тульской области от 20.10.2023 N 645 &quot;О внесении изменений и дополнений в Постановление правительства Тульской области от 30.11.2017 N 5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Тульской области от 20.10.2023 N 645)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hyperlink w:history="0" r:id="rId38" w:tooltip="Постановление Правительства Тульской области от 20.10.2023 N 645 &quot;О внесении изменений и дополнений в Постановление правительства Тульской области от 30.11.2017 N 576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. В случае отсутствия оснований, предусмотренных </w:t>
      </w:r>
      <w:hyperlink w:history="0" w:anchor="P45" w:tooltip="5. Основаниями для внесения изменений в региональную программу, предусматривающих включение многоквартирного дома в региональную программу, являются: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- </w:t>
      </w:r>
      <w:hyperlink w:history="0" w:anchor="P61" w:tooltip="9. Основаниями для внесения изменений в региональную программу, предусматривающих перенос установленного региональной программой срока капитального ремонта общего имущества в многоквартирном доме (оказание отдельных услуг и (или) выполнение отдельных работ по капитальному ремонту) на более поздний период, являются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 соответственно, уполномоченный орган принимает решение об отказе во внесении изменений в региональную программу.</w:t>
      </w:r>
    </w:p>
    <w:p>
      <w:pPr>
        <w:pStyle w:val="0"/>
        <w:spacing w:before="200" w:line-rule="auto"/>
        <w:ind w:firstLine="540"/>
        <w:jc w:val="both"/>
      </w:pPr>
      <w:hyperlink w:history="0" r:id="rId39" w:tooltip="Постановление Правительства Тульской области от 20.10.2023 N 645 &quot;О внесении изменений и дополнений в Постановление правительства Тульской области от 30.11.2017 N 576&quot;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. Основаниями для принятия решения об отказе во внесении изменений в региональную программу, предусматривающих перенос установленного региональной программой срока капитального ремонта общего имущества в многоквартирном доме (оказание отдельных услуг и (или) выполнение отдельных работ по капитальному ремонту) на более ранний период в отношении многоквартирного дома, в котором собственники помещений в качестве способа формирования фонда капитального ремонта выбрали формирование его на счете регионального оператора, помимо оснований, указанных в </w:t>
      </w:r>
      <w:hyperlink w:history="0" w:anchor="P89" w:tooltip="15. В случае отсутствия оснований, предусмотренных пунктами 5 - 9 настоящего Порядка соответственно, уполномоченный орган принимает решение об отказе во внесении изменений в региональную программу.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непринятие собственниками помещений в многоквартирном доме решения об установлении дополнительного взноса на капитальный ремонт в соответствии с </w:t>
      </w:r>
      <w:hyperlink w:history="0" r:id="rId40" w:tooltip="&quot;Жилищный кодекс Российской Федерации&quot; от 29.12.2004 N 188-ФЗ (ред. от 25.12.2023) {КонсультантПлюс}">
        <w:r>
          <w:rPr>
            <w:sz w:val="20"/>
            <w:color w:val="0000ff"/>
          </w:rPr>
          <w:t xml:space="preserve">частью 1.1 статьи 158</w:t>
        </w:r>
      </w:hyperlink>
      <w:r>
        <w:rPr>
          <w:sz w:val="20"/>
        </w:rPr>
        <w:t xml:space="preserve"> ЖК РФ;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размер фактических поступлений взносов на капитальный ремонт со стороны собственников помещений в таком многоквартирном доме составляет менее чем 90 процентов от размера взносов, содержащихся в представленных платежных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дату обращения о внесении изменений в региональную программу размер возмещенных средств региональному оператору, израсходованных им на ранее выполненные работы по капитальному ремонту общего имущества в этом многоквартирном доме с использованием средств, полученных за счет платежей собственников помещений в других многоквартирных домах, формирующих фонды капитального ремонта на счете регионального оператора, составляет менее 50%;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невозможность использования средств фонда капитального ремонта на финансирование услуг и (или) работ по капитальному ремонту, предусмотренных принятым решением собственников помещений в многоквартирном доме, в определенные принятым решением сроки, в связи с недостаточностью средств на счете регионального оператора, исходя из уровня собираемости взносов на капитальный ремонт общего имущества в многоквартирных домах, с учетом запланированных услуг и (или) работ краткосрочным планом на соответствующий год реализации региональной программы.</w:t>
      </w:r>
    </w:p>
    <w:p>
      <w:pPr>
        <w:pStyle w:val="0"/>
        <w:spacing w:before="200" w:line-rule="auto"/>
        <w:ind w:firstLine="540"/>
        <w:jc w:val="both"/>
      </w:pPr>
      <w:hyperlink w:history="0" r:id="rId41" w:tooltip="Постановление Правительства Тульской области от 20.10.2023 N 645 &quot;О внесении изменений и дополнений в Постановление правительства Тульской области от 30.11.2017 N 576&quot;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.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 о внесении изменений в региональную программу, предусматривающих перенос установленного региональной программой срока капитального ремонта общего имущества в многоквартирном доме (оказание отдельных услуг и (или) выполнение отдельных работ по капитальному ремонту) на более ранний период, принимается при условии, что на дату принятия решения собственниками помещений в таком многоквартирном доме о проведении капитального ремонта общего имущества средств на специальном счете достаточно для финансирования капитального ремонта или выбраны иные способы его финансирования.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hyperlink w:history="0" r:id="rId42" w:tooltip="Постановление Правительства Тульской области от 20.10.2023 N 645 &quot;О внесении изменений и дополнений в Постановление правительства Тульской области от 30.11.2017 N 576&quot;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. Основаниями для отказа в рассмотрении предложения заявителя о внесении изменений в региональную программу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(представление не в полном объеме) информации и документов, предусмотренных </w:t>
      </w:r>
      <w:hyperlink w:history="0" w:anchor="P44" w:tooltip="4. С предложением о внесении изменений в региональную программу заявитель представляет в уполномоченный орган информацию, содержащую сведения, необходимые для принятия решения о внесении изменений в региональную программу, по форме, утвержденной уполномоченным органом, а также документы, подтверждающие наличие оснований для внесения соответствующих изменений в региональную программу, перечень которых утверждает уполномоченный орган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заявителем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представленные заявителем документы не подлежат прочтению.</w:t>
      </w:r>
    </w:p>
    <w:p>
      <w:pPr>
        <w:pStyle w:val="0"/>
        <w:spacing w:before="200" w:line-rule="auto"/>
        <w:ind w:firstLine="540"/>
        <w:jc w:val="both"/>
      </w:pPr>
      <w:hyperlink w:history="0" r:id="rId43" w:tooltip="Постановление Правительства Тульской области от 20.10.2023 N 645 &quot;О внесении изменений и дополнений в Постановление правительства Тульской области от 30.11.2017 N 576&quot; {КонсультантПлюс}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. В течение 7 календарных дней после дня принятия решения о внесении соответствующих изменений в региональную программу или отказе во внесении изменений в региональную программу уполномоченный орган любым доступным способом уведомляет заявителя о принятом решении. Уведомление об отказе во внесении изменений в региональную программу должно содержать основания для отказа.</w:t>
      </w:r>
    </w:p>
    <w:p>
      <w:pPr>
        <w:pStyle w:val="0"/>
        <w:spacing w:before="200" w:line-rule="auto"/>
        <w:ind w:firstLine="540"/>
        <w:jc w:val="both"/>
      </w:pPr>
      <w:hyperlink w:history="0" r:id="rId44" w:tooltip="Постановление Правительства Тульской области от 20.10.2023 N 645 &quot;О внесении изменений и дополнений в Постановление правительства Тульской области от 30.11.2017 N 576&quot;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. В течение 7 календарных дней после дня принятия решения об отказе в рассмотрении предложения о внесении изменений в региональную программу данное предложение вместе с приложенными документами уполномоченный орган возвращает заявителю с уведомлением об основании, по которому отказано в их рассмотрении в соответствии с </w:t>
      </w:r>
      <w:hyperlink w:history="0" w:anchor="P96" w:tooltip="18. Основаниями для отказа в рассмотрении предложения заявителя о внесении изменений в региональную программу являются: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hyperlink w:history="0" r:id="rId45" w:tooltip="Постановление Правительства Тульской области от 20.10.2023 N 645 &quot;О внесении изменений и дополнений в Постановление правительства Тульской области от 30.11.2017 N 576&quot; {КонсультантПлюс}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. Актуализированная региональная программа размещается на официальном сайте уполномоченного органа и Фонда капитального ремонта Тульской области в информационно-телекоммуникационной сети "Интернет" в течение 10 календарных дней со дня ее принятия Правительством Тульской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Тульской области от 20.10.2023 N 645 &quot;О внесении изменений и дополнений в Постановление правительства Тульской области от 30.11.2017 N 5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20.10.2023 N 645)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Тульской области от 30.11.2017 N 576</w:t>
            <w:br/>
            <w:t>(ред. от 20.10.2023)</w:t>
            <w:br/>
            <w:t>"Об утверждении Положения об устан...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67&amp;n=97439&amp;dst=100005" TargetMode = "External"/>
	<Relationship Id="rId8" Type="http://schemas.openxmlformats.org/officeDocument/2006/relationships/hyperlink" Target="https://login.consultant.ru/link/?req=doc&amp;base=RLAW067&amp;n=104576&amp;dst=100005" TargetMode = "External"/>
	<Relationship Id="rId9" Type="http://schemas.openxmlformats.org/officeDocument/2006/relationships/hyperlink" Target="https://login.consultant.ru/link/?req=doc&amp;base=RLAW067&amp;n=114550&amp;dst=100005" TargetMode = "External"/>
	<Relationship Id="rId10" Type="http://schemas.openxmlformats.org/officeDocument/2006/relationships/hyperlink" Target="https://login.consultant.ru/link/?req=doc&amp;base=RLAW067&amp;n=129319&amp;dst=100005" TargetMode = "External"/>
	<Relationship Id="rId11" Type="http://schemas.openxmlformats.org/officeDocument/2006/relationships/hyperlink" Target="https://login.consultant.ru/link/?req=doc&amp;base=LAW&amp;n=460029&amp;dst=101520" TargetMode = "External"/>
	<Relationship Id="rId12" Type="http://schemas.openxmlformats.org/officeDocument/2006/relationships/hyperlink" Target="https://login.consultant.ru/link/?req=doc&amp;base=RLAW067&amp;n=117466&amp;dst=100410" TargetMode = "External"/>
	<Relationship Id="rId13" Type="http://schemas.openxmlformats.org/officeDocument/2006/relationships/hyperlink" Target="https://login.consultant.ru/link/?req=doc&amp;base=RLAW067&amp;n=129319&amp;dst=100006" TargetMode = "External"/>
	<Relationship Id="rId14" Type="http://schemas.openxmlformats.org/officeDocument/2006/relationships/hyperlink" Target="https://login.consultant.ru/link/?req=doc&amp;base=RLAW067&amp;n=114550&amp;dst=100006" TargetMode = "External"/>
	<Relationship Id="rId15" Type="http://schemas.openxmlformats.org/officeDocument/2006/relationships/hyperlink" Target="https://login.consultant.ru/link/?req=doc&amp;base=RLAW067&amp;n=129319&amp;dst=100007" TargetMode = "External"/>
	<Relationship Id="rId16" Type="http://schemas.openxmlformats.org/officeDocument/2006/relationships/hyperlink" Target="https://login.consultant.ru/link/?req=doc&amp;base=RLAW067&amp;n=123468&amp;dst=100176" TargetMode = "External"/>
	<Relationship Id="rId17" Type="http://schemas.openxmlformats.org/officeDocument/2006/relationships/hyperlink" Target="https://login.consultant.ru/link/?req=doc&amp;base=RLAW067&amp;n=123468&amp;dst=100176" TargetMode = "External"/>
	<Relationship Id="rId18" Type="http://schemas.openxmlformats.org/officeDocument/2006/relationships/hyperlink" Target="https://login.consultant.ru/link/?req=doc&amp;base=LAW&amp;n=460029&amp;dst=101685" TargetMode = "External"/>
	<Relationship Id="rId19" Type="http://schemas.openxmlformats.org/officeDocument/2006/relationships/hyperlink" Target="https://login.consultant.ru/link/?req=doc&amp;base=LAW&amp;n=460029&amp;dst=101538" TargetMode = "External"/>
	<Relationship Id="rId20" Type="http://schemas.openxmlformats.org/officeDocument/2006/relationships/hyperlink" Target="https://login.consultant.ru/link/?req=doc&amp;base=LAW&amp;n=460029&amp;dst=101210" TargetMode = "External"/>
	<Relationship Id="rId21" Type="http://schemas.openxmlformats.org/officeDocument/2006/relationships/hyperlink" Target="https://login.consultant.ru/link/?req=doc&amp;base=RLAW067&amp;n=123468&amp;dst=100167" TargetMode = "External"/>
	<Relationship Id="rId22" Type="http://schemas.openxmlformats.org/officeDocument/2006/relationships/hyperlink" Target="https://login.consultant.ru/link/?req=doc&amp;base=RLAW067&amp;n=117756&amp;dst=100009" TargetMode = "External"/>
	<Relationship Id="rId23" Type="http://schemas.openxmlformats.org/officeDocument/2006/relationships/hyperlink" Target="https://login.consultant.ru/link/?req=doc&amp;base=LAW&amp;n=460029&amp;dst=215" TargetMode = "External"/>
	<Relationship Id="rId24" Type="http://schemas.openxmlformats.org/officeDocument/2006/relationships/hyperlink" Target="https://login.consultant.ru/link/?req=doc&amp;base=RLAW067&amp;n=129319&amp;dst=100008" TargetMode = "External"/>
	<Relationship Id="rId25" Type="http://schemas.openxmlformats.org/officeDocument/2006/relationships/hyperlink" Target="https://login.consultant.ru/link/?req=doc&amp;base=RLAW067&amp;n=129319&amp;dst=100008" TargetMode = "External"/>
	<Relationship Id="rId26" Type="http://schemas.openxmlformats.org/officeDocument/2006/relationships/hyperlink" Target="https://login.consultant.ru/link/?req=doc&amp;base=RLAW067&amp;n=129319&amp;dst=100008" TargetMode = "External"/>
	<Relationship Id="rId27" Type="http://schemas.openxmlformats.org/officeDocument/2006/relationships/hyperlink" Target="https://login.consultant.ru/link/?req=doc&amp;base=LAW&amp;n=460029&amp;dst=101685" TargetMode = "External"/>
	<Relationship Id="rId28" Type="http://schemas.openxmlformats.org/officeDocument/2006/relationships/hyperlink" Target="https://login.consultant.ru/link/?req=doc&amp;base=LAW&amp;n=460029&amp;dst=101209" TargetMode = "External"/>
	<Relationship Id="rId29" Type="http://schemas.openxmlformats.org/officeDocument/2006/relationships/hyperlink" Target="https://login.consultant.ru/link/?req=doc&amp;base=LAW&amp;n=460029&amp;dst=101210" TargetMode = "External"/>
	<Relationship Id="rId30" Type="http://schemas.openxmlformats.org/officeDocument/2006/relationships/hyperlink" Target="https://login.consultant.ru/link/?req=doc&amp;base=RLAW067&amp;n=123468&amp;dst=100167" TargetMode = "External"/>
	<Relationship Id="rId31" Type="http://schemas.openxmlformats.org/officeDocument/2006/relationships/hyperlink" Target="https://login.consultant.ru/link/?req=doc&amp;base=RLAW067&amp;n=129319&amp;dst=100009" TargetMode = "External"/>
	<Relationship Id="rId32" Type="http://schemas.openxmlformats.org/officeDocument/2006/relationships/hyperlink" Target="https://login.consultant.ru/link/?req=doc&amp;base=RLAW067&amp;n=129319&amp;dst=100009" TargetMode = "External"/>
	<Relationship Id="rId33" Type="http://schemas.openxmlformats.org/officeDocument/2006/relationships/hyperlink" Target="https://login.consultant.ru/link/?req=doc&amp;base=RLAW067&amp;n=129319&amp;dst=100010" TargetMode = "External"/>
	<Relationship Id="rId34" Type="http://schemas.openxmlformats.org/officeDocument/2006/relationships/hyperlink" Target="https://login.consultant.ru/link/?req=doc&amp;base=RLAW067&amp;n=129319&amp;dst=100011" TargetMode = "External"/>
	<Relationship Id="rId35" Type="http://schemas.openxmlformats.org/officeDocument/2006/relationships/hyperlink" Target="https://login.consultant.ru/link/?req=doc&amp;base=RLAW067&amp;n=129319&amp;dst=100012" TargetMode = "External"/>
	<Relationship Id="rId36" Type="http://schemas.openxmlformats.org/officeDocument/2006/relationships/hyperlink" Target="https://login.consultant.ru/link/?req=doc&amp;base=RLAW067&amp;n=129319&amp;dst=100014" TargetMode = "External"/>
	<Relationship Id="rId37" Type="http://schemas.openxmlformats.org/officeDocument/2006/relationships/hyperlink" Target="https://login.consultant.ru/link/?req=doc&amp;base=RLAW067&amp;n=129319&amp;dst=100015" TargetMode = "External"/>
	<Relationship Id="rId38" Type="http://schemas.openxmlformats.org/officeDocument/2006/relationships/hyperlink" Target="https://login.consultant.ru/link/?req=doc&amp;base=RLAW067&amp;n=129319&amp;dst=100012" TargetMode = "External"/>
	<Relationship Id="rId39" Type="http://schemas.openxmlformats.org/officeDocument/2006/relationships/hyperlink" Target="https://login.consultant.ru/link/?req=doc&amp;base=RLAW067&amp;n=129319&amp;dst=100012" TargetMode = "External"/>
	<Relationship Id="rId40" Type="http://schemas.openxmlformats.org/officeDocument/2006/relationships/hyperlink" Target="https://login.consultant.ru/link/?req=doc&amp;base=LAW&amp;n=460029&amp;dst=101209" TargetMode = "External"/>
	<Relationship Id="rId41" Type="http://schemas.openxmlformats.org/officeDocument/2006/relationships/hyperlink" Target="https://login.consultant.ru/link/?req=doc&amp;base=RLAW067&amp;n=129319&amp;dst=100012" TargetMode = "External"/>
	<Relationship Id="rId42" Type="http://schemas.openxmlformats.org/officeDocument/2006/relationships/hyperlink" Target="https://login.consultant.ru/link/?req=doc&amp;base=RLAW067&amp;n=129319&amp;dst=100012" TargetMode = "External"/>
	<Relationship Id="rId43" Type="http://schemas.openxmlformats.org/officeDocument/2006/relationships/hyperlink" Target="https://login.consultant.ru/link/?req=doc&amp;base=RLAW067&amp;n=129319&amp;dst=100012" TargetMode = "External"/>
	<Relationship Id="rId44" Type="http://schemas.openxmlformats.org/officeDocument/2006/relationships/hyperlink" Target="https://login.consultant.ru/link/?req=doc&amp;base=RLAW067&amp;n=129319&amp;dst=100012" TargetMode = "External"/>
	<Relationship Id="rId45" Type="http://schemas.openxmlformats.org/officeDocument/2006/relationships/hyperlink" Target="https://login.consultant.ru/link/?req=doc&amp;base=RLAW067&amp;n=129319&amp;dst=100012" TargetMode = "External"/>
	<Relationship Id="rId46" Type="http://schemas.openxmlformats.org/officeDocument/2006/relationships/hyperlink" Target="https://login.consultant.ru/link/?req=doc&amp;base=RLAW067&amp;n=129319&amp;dst=10001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Тульской области от 30.11.2017 N 576
(ред. от 20.10.2023)
"Об утверждении Положения об установлении порядка, сроков и оснований принятия решения о внесении изменений в региональную программу капитального ремонта общего имущества в многоквартирных домах"</dc:title>
  <dcterms:created xsi:type="dcterms:W3CDTF">2024-02-12T12:29:01Z</dcterms:created>
</cp:coreProperties>
</file>